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80886" w14:textId="77777777" w:rsidR="00470F2E" w:rsidRDefault="001702B3" w:rsidP="00B22EBF">
      <w:pPr>
        <w:pStyle w:val="a7"/>
        <w:shd w:val="clear" w:color="auto" w:fill="FFFFFF"/>
        <w:spacing w:before="0" w:beforeAutospacing="0"/>
        <w:jc w:val="center"/>
        <w:rPr>
          <w:rStyle w:val="aa"/>
          <w:color w:val="151515"/>
          <w:sz w:val="28"/>
          <w:szCs w:val="28"/>
        </w:rPr>
      </w:pPr>
      <w:r>
        <w:rPr>
          <w:rStyle w:val="aa"/>
          <w:color w:val="151515"/>
          <w:sz w:val="28"/>
          <w:szCs w:val="28"/>
        </w:rPr>
        <w:t xml:space="preserve">ОТЧЕТ ПО </w:t>
      </w:r>
      <w:r w:rsidR="00B22EBF" w:rsidRPr="00E6393D">
        <w:rPr>
          <w:rStyle w:val="aa"/>
          <w:color w:val="151515"/>
          <w:sz w:val="28"/>
          <w:szCs w:val="28"/>
        </w:rPr>
        <w:t xml:space="preserve"> </w:t>
      </w:r>
      <w:r>
        <w:rPr>
          <w:rStyle w:val="aa"/>
          <w:color w:val="151515"/>
          <w:sz w:val="28"/>
          <w:szCs w:val="28"/>
        </w:rPr>
        <w:t>ВНУТРЕННЕМУ</w:t>
      </w:r>
      <w:r w:rsidR="00B22EBF">
        <w:rPr>
          <w:rStyle w:val="aa"/>
          <w:color w:val="151515"/>
          <w:sz w:val="28"/>
          <w:szCs w:val="28"/>
        </w:rPr>
        <w:t xml:space="preserve"> </w:t>
      </w:r>
      <w:r>
        <w:rPr>
          <w:rStyle w:val="aa"/>
          <w:color w:val="151515"/>
          <w:sz w:val="28"/>
          <w:szCs w:val="28"/>
        </w:rPr>
        <w:t>АНАЛИЗУ</w:t>
      </w:r>
      <w:r w:rsidR="00B22EBF" w:rsidRPr="00E6393D">
        <w:rPr>
          <w:rStyle w:val="aa"/>
          <w:color w:val="151515"/>
          <w:sz w:val="28"/>
          <w:szCs w:val="28"/>
        </w:rPr>
        <w:t xml:space="preserve"> КОРРУПЦИОННЫХ РИСКОВ В ДЕЯТЕЛЬНОСТИ </w:t>
      </w:r>
    </w:p>
    <w:p w14:paraId="055BDFAA" w14:textId="36EFC3DD" w:rsidR="00B22EBF" w:rsidRPr="00E6393D" w:rsidRDefault="00792174" w:rsidP="00B22EBF">
      <w:pPr>
        <w:pStyle w:val="a7"/>
        <w:shd w:val="clear" w:color="auto" w:fill="FFFFFF"/>
        <w:spacing w:before="0" w:beforeAutospacing="0"/>
        <w:jc w:val="center"/>
        <w:rPr>
          <w:color w:val="151515"/>
          <w:sz w:val="28"/>
          <w:szCs w:val="28"/>
        </w:rPr>
      </w:pPr>
      <w:r>
        <w:rPr>
          <w:rStyle w:val="aa"/>
          <w:color w:val="151515"/>
          <w:sz w:val="28"/>
          <w:szCs w:val="28"/>
          <w:lang w:val="kk-KZ"/>
        </w:rPr>
        <w:t>РГКП «</w:t>
      </w:r>
      <w:r w:rsidR="00470F2E">
        <w:rPr>
          <w:b/>
          <w:bCs/>
        </w:rPr>
        <w:t>РЕСПУБЛИКАНСКИЙ ЭСТРАДНО-ЦИРКОВОЙ КОЛЛЕДЖ ИМЕНИ ЖУСИПБЕКА ЕЛЕБЕКОВА</w:t>
      </w:r>
      <w:r w:rsidR="00801AFE">
        <w:rPr>
          <w:rStyle w:val="aa"/>
          <w:color w:val="151515"/>
          <w:sz w:val="28"/>
          <w:szCs w:val="28"/>
          <w:lang w:val="kk-KZ"/>
        </w:rPr>
        <w:t>»</w:t>
      </w:r>
      <w:r w:rsidR="00470F2E">
        <w:rPr>
          <w:rStyle w:val="aa"/>
          <w:color w:val="151515"/>
          <w:sz w:val="28"/>
          <w:szCs w:val="28"/>
        </w:rPr>
        <w:t xml:space="preserve"> </w:t>
      </w:r>
      <w:r w:rsidR="004F44E2">
        <w:rPr>
          <w:rStyle w:val="aa"/>
          <w:color w:val="151515"/>
          <w:sz w:val="28"/>
          <w:szCs w:val="28"/>
        </w:rPr>
        <w:t xml:space="preserve">ЗА </w:t>
      </w:r>
      <w:r w:rsidR="00280D58">
        <w:rPr>
          <w:rStyle w:val="aa"/>
          <w:color w:val="151515"/>
          <w:sz w:val="28"/>
          <w:szCs w:val="28"/>
          <w:lang w:val="en-US"/>
        </w:rPr>
        <w:t>I</w:t>
      </w:r>
      <w:r w:rsidR="00280D58" w:rsidRPr="00280D58">
        <w:rPr>
          <w:rStyle w:val="aa"/>
          <w:color w:val="151515"/>
          <w:sz w:val="28"/>
          <w:szCs w:val="28"/>
        </w:rPr>
        <w:t xml:space="preserve"> </w:t>
      </w:r>
      <w:r w:rsidR="00280D58">
        <w:rPr>
          <w:rStyle w:val="aa"/>
          <w:color w:val="151515"/>
          <w:sz w:val="28"/>
          <w:szCs w:val="28"/>
        </w:rPr>
        <w:t xml:space="preserve">КВАРТАЛ </w:t>
      </w:r>
      <w:bookmarkStart w:id="0" w:name="_GoBack"/>
      <w:bookmarkEnd w:id="0"/>
      <w:r w:rsidR="00470F2E">
        <w:rPr>
          <w:rStyle w:val="aa"/>
          <w:color w:val="151515"/>
          <w:sz w:val="28"/>
          <w:szCs w:val="28"/>
        </w:rPr>
        <w:t>2024</w:t>
      </w:r>
      <w:r w:rsidR="004F44E2">
        <w:rPr>
          <w:rStyle w:val="aa"/>
          <w:color w:val="151515"/>
          <w:sz w:val="28"/>
          <w:szCs w:val="28"/>
        </w:rPr>
        <w:t xml:space="preserve"> ГОД</w:t>
      </w:r>
      <w:r w:rsidR="00470F2E">
        <w:rPr>
          <w:rStyle w:val="aa"/>
          <w:color w:val="151515"/>
          <w:sz w:val="28"/>
          <w:szCs w:val="28"/>
        </w:rPr>
        <w:t>А</w:t>
      </w:r>
    </w:p>
    <w:p w14:paraId="30A02E49" w14:textId="77777777" w:rsidR="00B22EBF" w:rsidRPr="00193707" w:rsidRDefault="00B22EBF" w:rsidP="00B2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 xml:space="preserve">г. Алматы                                                                                              </w:t>
      </w:r>
      <w:r w:rsidR="00470F2E">
        <w:rPr>
          <w:rFonts w:ascii="Times New Roman" w:hAnsi="Times New Roman" w:cs="Times New Roman"/>
          <w:b/>
          <w:sz w:val="28"/>
          <w:szCs w:val="28"/>
        </w:rPr>
        <w:t>25.05</w:t>
      </w:r>
      <w:r w:rsidRPr="00193707">
        <w:rPr>
          <w:rFonts w:ascii="Times New Roman" w:hAnsi="Times New Roman" w:cs="Times New Roman"/>
          <w:b/>
          <w:sz w:val="28"/>
          <w:szCs w:val="28"/>
        </w:rPr>
        <w:t>.202</w:t>
      </w:r>
      <w:r w:rsidR="00470F2E">
        <w:rPr>
          <w:rFonts w:ascii="Times New Roman" w:hAnsi="Times New Roman" w:cs="Times New Roman"/>
          <w:b/>
          <w:sz w:val="28"/>
          <w:szCs w:val="28"/>
        </w:rPr>
        <w:t>4</w:t>
      </w:r>
      <w:r w:rsidRPr="00193707">
        <w:rPr>
          <w:rFonts w:ascii="Times New Roman" w:hAnsi="Times New Roman" w:cs="Times New Roman"/>
          <w:b/>
          <w:sz w:val="28"/>
          <w:szCs w:val="28"/>
        </w:rPr>
        <w:t>г.</w:t>
      </w:r>
    </w:p>
    <w:p w14:paraId="0C1C82D6" w14:textId="77777777" w:rsidR="00B22EBF" w:rsidRPr="00193707" w:rsidRDefault="00B22EBF" w:rsidP="00B22E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3F6D4" w14:textId="77777777" w:rsidR="00B22EBF" w:rsidRPr="00193707" w:rsidRDefault="00B22EBF" w:rsidP="00B22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14:paraId="2AB0E780" w14:textId="77777777" w:rsidR="00B22EBF" w:rsidRPr="00193707" w:rsidRDefault="00B22EBF" w:rsidP="00B22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в деятельности</w:t>
      </w:r>
      <w:r w:rsidR="0082331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93707">
        <w:rPr>
          <w:rFonts w:ascii="Times New Roman" w:hAnsi="Times New Roman" w:cs="Times New Roman"/>
          <w:sz w:val="28"/>
          <w:szCs w:val="28"/>
        </w:rPr>
        <w:t xml:space="preserve"> </w:t>
      </w:r>
      <w:r w:rsidRPr="00193707">
        <w:rPr>
          <w:rStyle w:val="FontStyle14"/>
          <w:rFonts w:ascii="Times New Roman" w:hAnsi="Times New Roman" w:cs="Times New Roman"/>
          <w:sz w:val="28"/>
          <w:szCs w:val="28"/>
        </w:rPr>
        <w:t>Р</w:t>
      </w:r>
      <w:r w:rsidR="007466A7" w:rsidRPr="00193707">
        <w:rPr>
          <w:rStyle w:val="FontStyle14"/>
          <w:rFonts w:ascii="Times New Roman" w:hAnsi="Times New Roman" w:cs="Times New Roman"/>
          <w:sz w:val="28"/>
          <w:szCs w:val="28"/>
        </w:rPr>
        <w:t xml:space="preserve">еспубликанское </w:t>
      </w:r>
      <w:r w:rsidRPr="00193707">
        <w:rPr>
          <w:rStyle w:val="FontStyle14"/>
          <w:rFonts w:ascii="Times New Roman" w:hAnsi="Times New Roman" w:cs="Times New Roman"/>
          <w:sz w:val="28"/>
          <w:szCs w:val="28"/>
        </w:rPr>
        <w:t>Г</w:t>
      </w:r>
      <w:r w:rsidR="007466A7" w:rsidRPr="00193707">
        <w:rPr>
          <w:rStyle w:val="FontStyle14"/>
          <w:rFonts w:ascii="Times New Roman" w:hAnsi="Times New Roman" w:cs="Times New Roman"/>
          <w:sz w:val="28"/>
          <w:szCs w:val="28"/>
        </w:rPr>
        <w:t xml:space="preserve">осударственное </w:t>
      </w:r>
      <w:r w:rsidRPr="00193707">
        <w:rPr>
          <w:rStyle w:val="FontStyle14"/>
          <w:rFonts w:ascii="Times New Roman" w:hAnsi="Times New Roman" w:cs="Times New Roman"/>
          <w:sz w:val="28"/>
          <w:szCs w:val="28"/>
        </w:rPr>
        <w:t>К</w:t>
      </w:r>
      <w:r w:rsidR="007466A7" w:rsidRPr="00193707">
        <w:rPr>
          <w:rStyle w:val="FontStyle14"/>
          <w:rFonts w:ascii="Times New Roman" w:hAnsi="Times New Roman" w:cs="Times New Roman"/>
          <w:sz w:val="28"/>
          <w:szCs w:val="28"/>
        </w:rPr>
        <w:t xml:space="preserve">азённое </w:t>
      </w:r>
      <w:r w:rsidRPr="00193707"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7466A7" w:rsidRPr="00193707">
        <w:rPr>
          <w:rStyle w:val="FontStyle14"/>
          <w:rFonts w:ascii="Times New Roman" w:hAnsi="Times New Roman" w:cs="Times New Roman"/>
          <w:sz w:val="28"/>
          <w:szCs w:val="28"/>
        </w:rPr>
        <w:t>редприятие</w:t>
      </w:r>
      <w:r w:rsidRPr="00193707">
        <w:rPr>
          <w:rFonts w:ascii="Times New Roman" w:hAnsi="Times New Roman" w:cs="Times New Roman"/>
          <w:sz w:val="28"/>
          <w:szCs w:val="28"/>
        </w:rPr>
        <w:t xml:space="preserve"> «</w:t>
      </w:r>
      <w:r w:rsidR="00193707" w:rsidRPr="00193707">
        <w:rPr>
          <w:rFonts w:ascii="Times New Roman" w:hAnsi="Times New Roman" w:cs="Times New Roman"/>
          <w:bCs/>
          <w:sz w:val="28"/>
          <w:szCs w:val="28"/>
        </w:rPr>
        <w:t>Республиканский эстрадно-цирковой колледж имени Жусипбека Елебекова</w:t>
      </w:r>
      <w:r w:rsidRPr="00193707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193707">
        <w:rPr>
          <w:rFonts w:ascii="Times New Roman" w:hAnsi="Times New Roman" w:cs="Times New Roman"/>
          <w:sz w:val="28"/>
          <w:szCs w:val="28"/>
        </w:rPr>
        <w:t>Колледж</w:t>
      </w:r>
      <w:r w:rsidRPr="00193707">
        <w:rPr>
          <w:rFonts w:ascii="Times New Roman" w:hAnsi="Times New Roman" w:cs="Times New Roman"/>
          <w:sz w:val="28"/>
          <w:szCs w:val="28"/>
        </w:rPr>
        <w:t xml:space="preserve">) проведен на основании приказа директора </w:t>
      </w:r>
      <w:proofErr w:type="spellStart"/>
      <w:r w:rsidR="00193707">
        <w:rPr>
          <w:rFonts w:ascii="Times New Roman" w:hAnsi="Times New Roman" w:cs="Times New Roman"/>
          <w:sz w:val="28"/>
          <w:szCs w:val="28"/>
        </w:rPr>
        <w:t>Сейд</w:t>
      </w:r>
      <w:proofErr w:type="spellEnd"/>
      <w:r w:rsidR="00193707">
        <w:rPr>
          <w:rFonts w:ascii="Times New Roman" w:hAnsi="Times New Roman" w:cs="Times New Roman"/>
          <w:sz w:val="28"/>
          <w:szCs w:val="28"/>
          <w:lang w:val="kk-KZ"/>
        </w:rPr>
        <w:t>уллаұлы Ж</w:t>
      </w:r>
      <w:r w:rsidRPr="00193707">
        <w:rPr>
          <w:rFonts w:ascii="Times New Roman" w:hAnsi="Times New Roman" w:cs="Times New Roman"/>
          <w:sz w:val="28"/>
          <w:szCs w:val="28"/>
        </w:rPr>
        <w:t xml:space="preserve">. от </w:t>
      </w:r>
      <w:r w:rsid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25</w:t>
      </w:r>
      <w:r w:rsidR="00EE416E" w:rsidRP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3707" w:rsidRP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декабря</w:t>
      </w:r>
      <w:r w:rsidRP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2023 года №</w:t>
      </w:r>
      <w:r w:rsidR="00F27570" w:rsidRP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84D6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30 Н/Қ</w:t>
      </w:r>
      <w:r w:rsidRPr="00193707">
        <w:rPr>
          <w:rFonts w:ascii="Times New Roman" w:hAnsi="Times New Roman" w:cs="Times New Roman"/>
          <w:sz w:val="28"/>
          <w:szCs w:val="28"/>
        </w:rPr>
        <w:t>, а также в соответствии с Законом Республики Казахстан от 18 ноября 2015 года № 410-V ЗРК «О противодействии коррупции»,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193707">
        <w:rPr>
          <w:rFonts w:ascii="Times New Roman" w:hAnsi="Times New Roman" w:cs="Times New Roman"/>
          <w:sz w:val="28"/>
          <w:szCs w:val="28"/>
        </w:rPr>
        <w:t xml:space="preserve"> Типовыми правилами проведения внутреннего анализа коррупционных рисков, утвержденными приказом</w:t>
      </w:r>
      <w:r w:rsidR="0082331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93707">
        <w:rPr>
          <w:rFonts w:ascii="Times New Roman" w:hAnsi="Times New Roman" w:cs="Times New Roman"/>
          <w:sz w:val="28"/>
          <w:szCs w:val="28"/>
        </w:rPr>
        <w:t xml:space="preserve"> Председателя Агентства Республики Казахстан по делам государственной службы и противодействию коррупции от 19 октября 2016 года № 12 и Методическими рекомендациями по проведению внутреннего анализа коррупционных рисков.</w:t>
      </w:r>
    </w:p>
    <w:p w14:paraId="5FADF416" w14:textId="77777777" w:rsidR="00B22EBF" w:rsidRPr="00193707" w:rsidRDefault="00B22EBF" w:rsidP="00B2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Состав рабочей группы:</w:t>
      </w:r>
    </w:p>
    <w:p w14:paraId="2F79E0FC" w14:textId="77777777" w:rsidR="00B22EBF" w:rsidRPr="00193707" w:rsidRDefault="00193707" w:rsidP="00B22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Селтаев Б</w:t>
      </w:r>
      <w:r w:rsidR="00B22EBF" w:rsidRPr="0019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EBF" w:rsidRPr="00193707">
        <w:rPr>
          <w:rFonts w:ascii="Times New Roman" w:hAnsi="Times New Roman" w:cs="Times New Roman"/>
          <w:sz w:val="28"/>
          <w:szCs w:val="28"/>
        </w:rPr>
        <w:t xml:space="preserve"> –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хозяйственной работе и социальным вопросам</w:t>
      </w:r>
      <w:r w:rsidR="00B22EBF" w:rsidRPr="00193707">
        <w:rPr>
          <w:rFonts w:ascii="Times New Roman" w:hAnsi="Times New Roman" w:cs="Times New Roman"/>
          <w:sz w:val="28"/>
          <w:szCs w:val="28"/>
        </w:rPr>
        <w:t>;</w:t>
      </w:r>
    </w:p>
    <w:p w14:paraId="71B8FA16" w14:textId="77777777" w:rsidR="00B22EBF" w:rsidRPr="00193707" w:rsidRDefault="00193707" w:rsidP="00B22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Ташпенов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22EBF" w:rsidRPr="0019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51294">
        <w:rPr>
          <w:rFonts w:ascii="Times New Roman" w:hAnsi="Times New Roman" w:cs="Times New Roman"/>
          <w:sz w:val="28"/>
          <w:szCs w:val="28"/>
        </w:rPr>
        <w:t xml:space="preserve"> </w:t>
      </w:r>
      <w:r w:rsidR="00B22EBF" w:rsidRPr="00193707">
        <w:rPr>
          <w:rFonts w:ascii="Times New Roman" w:hAnsi="Times New Roman" w:cs="Times New Roman"/>
          <w:sz w:val="28"/>
          <w:szCs w:val="28"/>
        </w:rPr>
        <w:t>–</w:t>
      </w:r>
      <w:r w:rsidR="00E51294">
        <w:rPr>
          <w:rFonts w:ascii="Times New Roman" w:hAnsi="Times New Roman" w:cs="Times New Roman"/>
          <w:sz w:val="28"/>
          <w:szCs w:val="28"/>
        </w:rPr>
        <w:t xml:space="preserve"> </w:t>
      </w:r>
      <w:r w:rsidR="00B22EBF" w:rsidRPr="00193707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творческой части и воспитательной работе</w:t>
      </w:r>
      <w:r w:rsidR="00B22EBF" w:rsidRPr="00193707">
        <w:rPr>
          <w:rFonts w:ascii="Times New Roman" w:hAnsi="Times New Roman" w:cs="Times New Roman"/>
          <w:sz w:val="28"/>
          <w:szCs w:val="28"/>
        </w:rPr>
        <w:t>;</w:t>
      </w:r>
    </w:p>
    <w:p w14:paraId="605F1653" w14:textId="55B8049B" w:rsidR="00B22EBF" w:rsidRPr="00193707" w:rsidRDefault="00193707" w:rsidP="00B22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Жунисбеков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294">
        <w:rPr>
          <w:rFonts w:ascii="Times New Roman" w:hAnsi="Times New Roman" w:cs="Times New Roman"/>
          <w:sz w:val="28"/>
          <w:szCs w:val="28"/>
        </w:rPr>
        <w:t>Б</w:t>
      </w:r>
      <w:r w:rsidR="00B22EBF" w:rsidRPr="00193707">
        <w:rPr>
          <w:rFonts w:ascii="Times New Roman" w:hAnsi="Times New Roman" w:cs="Times New Roman"/>
          <w:sz w:val="28"/>
          <w:szCs w:val="28"/>
        </w:rPr>
        <w:t>.</w:t>
      </w:r>
      <w:r w:rsidR="00E51294">
        <w:rPr>
          <w:rFonts w:ascii="Times New Roman" w:hAnsi="Times New Roman" w:cs="Times New Roman"/>
          <w:sz w:val="28"/>
          <w:szCs w:val="28"/>
        </w:rPr>
        <w:t xml:space="preserve">Ж. </w:t>
      </w:r>
      <w:r w:rsidR="00C566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294">
        <w:rPr>
          <w:rFonts w:ascii="Times New Roman" w:hAnsi="Times New Roman" w:cs="Times New Roman"/>
          <w:sz w:val="28"/>
          <w:szCs w:val="28"/>
        </w:rPr>
        <w:t>– руководитель творческого отдела</w:t>
      </w:r>
      <w:r w:rsidR="00B22EBF" w:rsidRPr="00193707">
        <w:rPr>
          <w:rFonts w:ascii="Times New Roman" w:hAnsi="Times New Roman" w:cs="Times New Roman"/>
          <w:sz w:val="28"/>
          <w:szCs w:val="28"/>
        </w:rPr>
        <w:t>.</w:t>
      </w:r>
    </w:p>
    <w:p w14:paraId="3AE86391" w14:textId="77777777" w:rsidR="00B22EBF" w:rsidRPr="00193707" w:rsidRDefault="00B22EBF" w:rsidP="00B22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407D5C" w14:textId="77777777" w:rsidR="00B22EBF" w:rsidRPr="00193707" w:rsidRDefault="00B22EBF" w:rsidP="00B22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Период проведения внутреннего анализа коррупционны</w:t>
      </w:r>
      <w:r w:rsidR="00584D6B">
        <w:rPr>
          <w:rFonts w:ascii="Times New Roman" w:hAnsi="Times New Roman" w:cs="Times New Roman"/>
          <w:sz w:val="28"/>
          <w:szCs w:val="28"/>
        </w:rPr>
        <w:t xml:space="preserve">х рисков: с </w:t>
      </w:r>
      <w:r w:rsidR="00470F2E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470F2E">
        <w:rPr>
          <w:rFonts w:ascii="Times New Roman" w:hAnsi="Times New Roman" w:cs="Times New Roman"/>
          <w:sz w:val="28"/>
          <w:szCs w:val="28"/>
        </w:rPr>
        <w:t>.01</w:t>
      </w:r>
      <w:r w:rsidRPr="00193707">
        <w:rPr>
          <w:rFonts w:ascii="Times New Roman" w:hAnsi="Times New Roman" w:cs="Times New Roman"/>
          <w:sz w:val="28"/>
          <w:szCs w:val="28"/>
        </w:rPr>
        <w:t>.202</w:t>
      </w:r>
      <w:r w:rsidR="00470F2E">
        <w:rPr>
          <w:rFonts w:ascii="Times New Roman" w:hAnsi="Times New Roman" w:cs="Times New Roman"/>
          <w:sz w:val="28"/>
          <w:szCs w:val="28"/>
        </w:rPr>
        <w:t>4</w:t>
      </w:r>
      <w:r w:rsidRPr="00193707">
        <w:rPr>
          <w:rFonts w:ascii="Times New Roman" w:hAnsi="Times New Roman" w:cs="Times New Roman"/>
          <w:sz w:val="28"/>
          <w:szCs w:val="28"/>
        </w:rPr>
        <w:t xml:space="preserve">г. по </w:t>
      </w:r>
      <w:r w:rsidR="00584D6B">
        <w:rPr>
          <w:rFonts w:ascii="Times New Roman" w:hAnsi="Times New Roman" w:cs="Times New Roman"/>
          <w:sz w:val="28"/>
          <w:szCs w:val="28"/>
        </w:rPr>
        <w:t>2</w:t>
      </w:r>
      <w:r w:rsidR="00470F2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70F2E">
        <w:rPr>
          <w:rFonts w:ascii="Times New Roman" w:hAnsi="Times New Roman" w:cs="Times New Roman"/>
          <w:sz w:val="28"/>
          <w:szCs w:val="28"/>
        </w:rPr>
        <w:t>.05</w:t>
      </w:r>
      <w:r w:rsidRPr="00193707">
        <w:rPr>
          <w:rFonts w:ascii="Times New Roman" w:hAnsi="Times New Roman" w:cs="Times New Roman"/>
          <w:sz w:val="28"/>
          <w:szCs w:val="28"/>
        </w:rPr>
        <w:t>.202</w:t>
      </w:r>
      <w:r w:rsidR="00470F2E">
        <w:rPr>
          <w:rFonts w:ascii="Times New Roman" w:hAnsi="Times New Roman" w:cs="Times New Roman"/>
          <w:sz w:val="28"/>
          <w:szCs w:val="28"/>
        </w:rPr>
        <w:t>4</w:t>
      </w:r>
      <w:r w:rsidRPr="00193707">
        <w:rPr>
          <w:rFonts w:ascii="Times New Roman" w:hAnsi="Times New Roman" w:cs="Times New Roman"/>
          <w:sz w:val="28"/>
          <w:szCs w:val="28"/>
        </w:rPr>
        <w:t>г.</w:t>
      </w:r>
    </w:p>
    <w:p w14:paraId="4515D111" w14:textId="77777777" w:rsidR="00B22EBF" w:rsidRPr="00193707" w:rsidRDefault="00B22EBF" w:rsidP="00B2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14:paraId="71025E2E" w14:textId="77777777" w:rsidR="00B22EBF" w:rsidRPr="00193707" w:rsidRDefault="00B22EBF" w:rsidP="00B2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ab/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>Внутренний анализ коррупционных рисков проводился по следующим направлениям</w:t>
      </w:r>
      <w:r w:rsidRPr="00193707">
        <w:rPr>
          <w:rFonts w:ascii="Times New Roman" w:hAnsi="Times New Roman" w:cs="Times New Roman"/>
          <w:sz w:val="28"/>
          <w:szCs w:val="28"/>
        </w:rPr>
        <w:t>:</w:t>
      </w:r>
    </w:p>
    <w:p w14:paraId="02E3ED3F" w14:textId="77777777" w:rsidR="00B22EBF" w:rsidRPr="00193707" w:rsidRDefault="00B22EBF" w:rsidP="00B22EB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Выявление коррупционных рисков во внутренних нормативных документах, затрагивающих деятельность Предприятия;</w:t>
      </w:r>
    </w:p>
    <w:p w14:paraId="7D1137F7" w14:textId="77777777" w:rsidR="00B22EBF" w:rsidRPr="00193707" w:rsidRDefault="00B22EBF" w:rsidP="00B22EB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 -управленческой деятельности Предприятия.</w:t>
      </w:r>
    </w:p>
    <w:p w14:paraId="189CF3C6" w14:textId="77777777" w:rsidR="00B22EBF" w:rsidRPr="00193707" w:rsidRDefault="00B22EBF" w:rsidP="00B22EBF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во внутренних нормативных документах, затрагивающих деятельность Предприятия</w:t>
      </w:r>
      <w:r w:rsidR="00E24E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40B2D8" w14:textId="77777777" w:rsidR="00B22EBF" w:rsidRPr="00193707" w:rsidRDefault="00E51294" w:rsidP="00B22EB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  <w:r w:rsidRPr="0019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EBF" w:rsidRPr="00193707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 Уставом, а также внутренними нормативными документами (правила, инструкций, регламенты, положения о структурных подразделениях и т.д.).</w:t>
      </w:r>
    </w:p>
    <w:p w14:paraId="4519DFFC" w14:textId="77777777" w:rsidR="00B22EBF" w:rsidRPr="00193707" w:rsidRDefault="00B22EBF" w:rsidP="00B22EB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В ходе анализа были изучены Устав и внутренние нормативные документы, регламентирующие деятельность </w:t>
      </w:r>
      <w:r w:rsidR="00E51294">
        <w:rPr>
          <w:rFonts w:ascii="Times New Roman" w:hAnsi="Times New Roman" w:cs="Times New Roman"/>
          <w:sz w:val="28"/>
          <w:szCs w:val="28"/>
        </w:rPr>
        <w:t>Колледжа</w:t>
      </w:r>
      <w:r w:rsidRPr="0019370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Pr="00193707">
        <w:rPr>
          <w:rFonts w:ascii="Times New Roman" w:hAnsi="Times New Roman" w:cs="Times New Roman"/>
          <w:sz w:val="28"/>
          <w:szCs w:val="28"/>
        </w:rPr>
        <w:lastRenderedPageBreak/>
        <w:t>анализа дискреционных полномочий и положений, способствующих совершению коррупционных правонарушений,</w:t>
      </w:r>
      <w:r w:rsidR="00E24E07">
        <w:rPr>
          <w:rFonts w:ascii="Times New Roman" w:hAnsi="Times New Roman" w:cs="Times New Roman"/>
          <w:sz w:val="28"/>
          <w:szCs w:val="28"/>
        </w:rPr>
        <w:t xml:space="preserve"> </w:t>
      </w:r>
      <w:r w:rsidR="00E24E07" w:rsidRPr="00193707">
        <w:rPr>
          <w:rFonts w:ascii="Times New Roman" w:hAnsi="Times New Roman" w:cs="Times New Roman"/>
          <w:b/>
          <w:sz w:val="28"/>
          <w:szCs w:val="28"/>
        </w:rPr>
        <w:t>не выявлено</w:t>
      </w:r>
      <w:r w:rsidR="00E24E07">
        <w:rPr>
          <w:rFonts w:ascii="Times New Roman" w:hAnsi="Times New Roman" w:cs="Times New Roman"/>
          <w:b/>
          <w:sz w:val="28"/>
          <w:szCs w:val="28"/>
        </w:rPr>
        <w:t>.</w:t>
      </w:r>
    </w:p>
    <w:p w14:paraId="0CB2A662" w14:textId="77777777" w:rsidR="00B22EBF" w:rsidRPr="00193707" w:rsidRDefault="00B22EBF" w:rsidP="00B22EBF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 организационно-управленческой деятельности Предприятия.</w:t>
      </w:r>
    </w:p>
    <w:p w14:paraId="3CA5BD4B" w14:textId="77777777" w:rsidR="00B22EBF" w:rsidRPr="00193707" w:rsidRDefault="00B22EBF" w:rsidP="00B22EB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В организационно-управленческой деятельности </w:t>
      </w:r>
      <w:r w:rsidR="00470F2E">
        <w:rPr>
          <w:rFonts w:ascii="Times New Roman" w:hAnsi="Times New Roman" w:cs="Times New Roman"/>
          <w:sz w:val="28"/>
          <w:szCs w:val="28"/>
        </w:rPr>
        <w:t>Колледжа</w:t>
      </w:r>
      <w:r w:rsidRPr="00193707">
        <w:rPr>
          <w:rFonts w:ascii="Times New Roman" w:hAnsi="Times New Roman" w:cs="Times New Roman"/>
          <w:sz w:val="28"/>
          <w:szCs w:val="28"/>
        </w:rPr>
        <w:t xml:space="preserve"> за исследуемый период подвергнуты следующие направления деятельности:</w:t>
      </w:r>
    </w:p>
    <w:p w14:paraId="3D5BA8DC" w14:textId="77777777" w:rsidR="00B22EBF" w:rsidRDefault="00B22EBF" w:rsidP="00B22E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i/>
          <w:sz w:val="28"/>
          <w:szCs w:val="28"/>
        </w:rPr>
        <w:t>Управление персоналом</w:t>
      </w:r>
    </w:p>
    <w:p w14:paraId="0069C5C2" w14:textId="77777777" w:rsidR="000F6893" w:rsidRPr="000F6893" w:rsidRDefault="000F6893" w:rsidP="000F6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FB1071">
        <w:rPr>
          <w:rFonts w:ascii="Times New Roman" w:hAnsi="Times New Roman"/>
          <w:sz w:val="28"/>
          <w:szCs w:val="28"/>
          <w:lang w:val="kk-KZ"/>
        </w:rPr>
        <w:t xml:space="preserve">Штатная численность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FB1071">
        <w:rPr>
          <w:rFonts w:ascii="Times New Roman" w:hAnsi="Times New Roman"/>
          <w:sz w:val="28"/>
          <w:szCs w:val="28"/>
          <w:lang w:val="kk-KZ"/>
        </w:rPr>
        <w:t xml:space="preserve"> по состоянию на 25 </w:t>
      </w:r>
      <w:r w:rsidR="00470F2E">
        <w:rPr>
          <w:rFonts w:ascii="Times New Roman" w:hAnsi="Times New Roman"/>
          <w:sz w:val="28"/>
          <w:szCs w:val="28"/>
          <w:lang w:val="kk-KZ"/>
        </w:rPr>
        <w:t xml:space="preserve">мая 2024 года </w:t>
      </w:r>
      <w:r w:rsidRPr="00FB1071">
        <w:rPr>
          <w:rFonts w:ascii="Times New Roman" w:hAnsi="Times New Roman"/>
          <w:sz w:val="28"/>
          <w:szCs w:val="28"/>
          <w:lang w:val="kk-KZ"/>
        </w:rPr>
        <w:t xml:space="preserve"> составила –</w:t>
      </w:r>
      <w:r w:rsidRPr="00FB1071">
        <w:rPr>
          <w:color w:val="000000"/>
          <w:lang w:eastAsia="kk-KZ"/>
        </w:rPr>
        <w:t xml:space="preserve"> </w:t>
      </w:r>
      <w:r>
        <w:rPr>
          <w:rStyle w:val="2"/>
          <w:color w:val="000000"/>
          <w:sz w:val="28"/>
          <w:szCs w:val="28"/>
          <w:lang w:eastAsia="kk-KZ"/>
        </w:rPr>
        <w:t>174</w:t>
      </w:r>
      <w:r w:rsidRPr="00FB1071">
        <w:rPr>
          <w:rStyle w:val="2"/>
          <w:color w:val="000000"/>
          <w:sz w:val="28"/>
          <w:szCs w:val="28"/>
          <w:lang w:eastAsia="kk-KZ"/>
        </w:rPr>
        <w:t xml:space="preserve"> единиц, в том числе </w:t>
      </w:r>
      <w:r>
        <w:rPr>
          <w:rStyle w:val="2"/>
          <w:color w:val="000000"/>
          <w:sz w:val="28"/>
          <w:szCs w:val="28"/>
          <w:lang w:eastAsia="kk-KZ"/>
        </w:rPr>
        <w:t xml:space="preserve">административно-управленческий персонал   - 48 </w:t>
      </w:r>
      <w:proofErr w:type="spellStart"/>
      <w:r w:rsidRPr="00FB1071">
        <w:rPr>
          <w:rStyle w:val="2"/>
          <w:color w:val="000000"/>
          <w:sz w:val="28"/>
          <w:szCs w:val="28"/>
          <w:lang w:eastAsia="kk-KZ"/>
        </w:rPr>
        <w:t>ед</w:t>
      </w:r>
      <w:proofErr w:type="spellEnd"/>
      <w:r w:rsidRPr="00FB1071">
        <w:rPr>
          <w:rStyle w:val="2"/>
          <w:color w:val="000000"/>
          <w:sz w:val="28"/>
          <w:szCs w:val="28"/>
          <w:lang w:eastAsia="kk-KZ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профессорско-преподавательский состав – 126 ед.</w:t>
      </w:r>
    </w:p>
    <w:p w14:paraId="74D4620A" w14:textId="77777777" w:rsidR="00B22EBF" w:rsidRPr="00193707" w:rsidRDefault="00B22EBF" w:rsidP="00B22EBF">
      <w:pPr>
        <w:tabs>
          <w:tab w:val="left" w:pos="90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Отдел кадров</w:t>
      </w:r>
      <w:r w:rsidR="00EA3767" w:rsidRPr="00193707">
        <w:rPr>
          <w:rFonts w:ascii="Times New Roman" w:hAnsi="Times New Roman" w:cs="Times New Roman"/>
          <w:sz w:val="28"/>
          <w:szCs w:val="28"/>
        </w:rPr>
        <w:t xml:space="preserve"> и документационного обеспечени</w:t>
      </w:r>
      <w:r w:rsidR="0038223D" w:rsidRPr="00193707">
        <w:rPr>
          <w:rFonts w:ascii="Times New Roman" w:hAnsi="Times New Roman" w:cs="Times New Roman"/>
          <w:sz w:val="28"/>
          <w:szCs w:val="28"/>
        </w:rPr>
        <w:t>я</w:t>
      </w:r>
      <w:r w:rsidRPr="00193707">
        <w:rPr>
          <w:rFonts w:ascii="Times New Roman" w:hAnsi="Times New Roman" w:cs="Times New Roman"/>
          <w:sz w:val="28"/>
          <w:szCs w:val="28"/>
        </w:rPr>
        <w:t xml:space="preserve"> осуществляет свою раб</w:t>
      </w:r>
      <w:r w:rsidR="00E51294">
        <w:rPr>
          <w:rFonts w:ascii="Times New Roman" w:hAnsi="Times New Roman" w:cs="Times New Roman"/>
          <w:sz w:val="28"/>
          <w:szCs w:val="28"/>
        </w:rPr>
        <w:t xml:space="preserve">оту по программе </w:t>
      </w:r>
      <w:r w:rsidRPr="00193707">
        <w:rPr>
          <w:rFonts w:ascii="Times New Roman" w:hAnsi="Times New Roman" w:cs="Times New Roman"/>
          <w:sz w:val="28"/>
          <w:szCs w:val="28"/>
        </w:rPr>
        <w:t xml:space="preserve">1С </w:t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Предприятие - </w:t>
      </w:r>
      <w:r w:rsidRPr="00193707">
        <w:rPr>
          <w:rFonts w:ascii="Times New Roman" w:hAnsi="Times New Roman" w:cs="Times New Roman"/>
          <w:sz w:val="28"/>
          <w:szCs w:val="28"/>
        </w:rPr>
        <w:t xml:space="preserve">Кадры, </w:t>
      </w:r>
      <w:r w:rsidR="00E51294">
        <w:rPr>
          <w:rFonts w:ascii="Times New Roman" w:hAnsi="Times New Roman" w:cs="Times New Roman"/>
          <w:sz w:val="28"/>
          <w:szCs w:val="28"/>
        </w:rPr>
        <w:t>«</w:t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193707">
        <w:rPr>
          <w:rFonts w:ascii="Times New Roman" w:hAnsi="Times New Roman" w:cs="Times New Roman"/>
          <w:sz w:val="28"/>
          <w:szCs w:val="28"/>
          <w:lang w:val="en-US"/>
        </w:rPr>
        <w:t>nbek</w:t>
      </w:r>
      <w:proofErr w:type="spellEnd"/>
      <w:r w:rsidRPr="001937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370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E51294">
        <w:rPr>
          <w:rFonts w:ascii="Times New Roman" w:hAnsi="Times New Roman" w:cs="Times New Roman"/>
          <w:sz w:val="28"/>
          <w:szCs w:val="28"/>
        </w:rPr>
        <w:t>»</w:t>
      </w:r>
      <w:r w:rsidRPr="00193707">
        <w:rPr>
          <w:rFonts w:ascii="Times New Roman" w:hAnsi="Times New Roman" w:cs="Times New Roman"/>
          <w:sz w:val="28"/>
          <w:szCs w:val="28"/>
        </w:rPr>
        <w:t>. Регистрация трудовых договоров, дополнительных соглашений сотрудников проводится на портале «Электронная биржа труда «www.enbek.kz» Министерства труда и социальной защиты населения Республики Казахстан</w:t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C20D2D" w14:textId="77777777" w:rsidR="00B22EBF" w:rsidRPr="00193707" w:rsidRDefault="00B22EBF" w:rsidP="00B22EB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При наличии вакансии объявление подается на портале «Электронная биржа труда www.enbek.kz» Министерства труда и социальной защиты населения Республики Казахстан. </w:t>
      </w:r>
    </w:p>
    <w:p w14:paraId="39803CA8" w14:textId="4C19C276" w:rsidR="00B22EBF" w:rsidRPr="00193707" w:rsidRDefault="00E51294" w:rsidP="00B22EB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12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Прием на работу служащих осуществляется приказом министра культуры и спорта Республики Казахстан от 17 июля 2017 года № 209 «Об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культуры», от 23 ноября 2015 года № 414-V в соответствии со статьями 34, 36 Трудового кодекса Республики Казахстан приказом Министра культуры и спорта Республики Казахстан от работников организаций, содержащихся за счет, системы оплаты труда работников казенных предприятий», </w:t>
      </w:r>
      <w:r w:rsidR="0058096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утвержденный </w:t>
      </w:r>
      <w:r w:rsidRPr="00E512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постановлением Правительства Республики Казахстан от 31 декабря 2015 года №1193 «Об утверждении Реестра должностей гражданских служащих в сфере образования, развития языков, архивного дела и документации, физической культуры и спорта, религиозной деятельности в сфере культуры и спорта " Министерства культуры и спорта Республики Казахстан от 31 декабря 2015 года К приказу №419, протоколу определения трудового стажа и квалификационной квалификации, В соответствии с типовыми квалификационными характеристиками должностей педагогических работников и приравненных к ним лиц, утвержденными приказом министра образования и науки Республики Казахстан от 13 июля 2009 года № 338, в соответствии с приказом министра здравоохранения и социального развития Республики Казахстан от 1 сентября 2016 года №775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 в соответствии с утвержденными квалификационными требованиями и «руководители, в соответствии с приказом министра труда и социальной защиты населения РК от 30 декабря </w:t>
      </w:r>
      <w:r w:rsidRPr="00E5129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2020 года № 553» Об утверждении Квалификационного справочника должностей </w:t>
      </w:r>
      <w:r w:rsidR="000F68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специалистов и других служащих", </w:t>
      </w:r>
    </w:p>
    <w:p w14:paraId="07A3D38C" w14:textId="4EFE4617" w:rsidR="00B22EBF" w:rsidRDefault="00B22EBF" w:rsidP="005D1B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Квалификационным справочником должностей руководителей, специалистов и других служащих,  утвержденный приказом Министра труда и социальной защиты населения Республики Казахстан от 21 мая 2012 года № 201-ө-м,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утвержденный приказом Министра здравоохранения и социального развития Республики Казахстан </w:t>
      </w:r>
      <w:r w:rsidR="005D1B55">
        <w:rPr>
          <w:rFonts w:ascii="Times New Roman" w:hAnsi="Times New Roman" w:cs="Times New Roman"/>
          <w:color w:val="000000"/>
          <w:sz w:val="28"/>
          <w:szCs w:val="28"/>
        </w:rPr>
        <w:t>от 01 сентября 2016 года № 775.</w:t>
      </w:r>
    </w:p>
    <w:p w14:paraId="0BD3B2B5" w14:textId="04045D6D" w:rsidR="00584561" w:rsidRPr="00584561" w:rsidRDefault="00584561" w:rsidP="005D1B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1E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Оплата труда, стимулирующие надбавки а также, примирование осуществляется согласно  постановления Правительства Республики Казахстан от 31 декабря 2015 года №1193</w:t>
      </w:r>
      <w:r w:rsidRPr="009D081E">
        <w:t xml:space="preserve"> «</w:t>
      </w:r>
      <w:r w:rsidRPr="009D081E">
        <w:rPr>
          <w:rFonts w:ascii="Times New Roman" w:hAnsi="Times New Roman" w:cs="Times New Roman"/>
          <w:color w:val="000000"/>
          <w:sz w:val="28"/>
          <w:szCs w:val="28"/>
          <w:lang w:val="kk-KZ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14:paraId="32F76585" w14:textId="77777777" w:rsidR="00B22EBF" w:rsidRPr="00193707" w:rsidRDefault="00B36C7D" w:rsidP="00B22E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Коррупционные риски в нормативно правовых актах</w:t>
      </w:r>
      <w:r w:rsidR="00B22EBF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, бизнес-процессах по направлению Управление персоналом – не выявлены</w:t>
      </w:r>
      <w:r w:rsidR="00B22EBF" w:rsidRPr="0019370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57FE79FA" w14:textId="77777777" w:rsidR="00B22EBF" w:rsidRPr="00193707" w:rsidRDefault="00B22EBF" w:rsidP="00B22EB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i/>
          <w:sz w:val="28"/>
          <w:szCs w:val="28"/>
        </w:rPr>
        <w:t>Урегулирование конфликта интересов</w:t>
      </w:r>
    </w:p>
    <w:p w14:paraId="589A63C8" w14:textId="77777777" w:rsidR="00B22EBF" w:rsidRPr="00193707" w:rsidRDefault="00B22EBF" w:rsidP="00B22E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В соответствии с Уставом, Правилами внутреннего трудового распорядка </w:t>
      </w:r>
      <w:bookmarkStart w:id="1" w:name="z98"/>
      <w:r w:rsidR="005D1B55">
        <w:rPr>
          <w:rFonts w:ascii="Times New Roman" w:hAnsi="Times New Roman" w:cs="Times New Roman"/>
          <w:sz w:val="28"/>
          <w:szCs w:val="28"/>
        </w:rPr>
        <w:t>Колледжа</w:t>
      </w:r>
      <w:bookmarkEnd w:id="1"/>
      <w:r w:rsidR="005D1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3707">
        <w:rPr>
          <w:rFonts w:ascii="Times New Roman" w:hAnsi="Times New Roman" w:cs="Times New Roman"/>
          <w:sz w:val="28"/>
          <w:szCs w:val="28"/>
        </w:rPr>
        <w:t xml:space="preserve">утверждены: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Дисциплинарная комиссия, 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Согласительная комиссия,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определению стажа работникам,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Комиссии по списанию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имущества относящегося к  основным средствам  </w:t>
      </w:r>
      <w:r w:rsidRPr="00193707">
        <w:rPr>
          <w:rFonts w:ascii="Times New Roman" w:hAnsi="Times New Roman" w:cs="Times New Roman"/>
          <w:sz w:val="28"/>
          <w:szCs w:val="28"/>
        </w:rPr>
        <w:t xml:space="preserve">и ТМЦ, </w:t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 xml:space="preserve">  которые проводят работу оперативно в рабочем режиме </w:t>
      </w:r>
      <w:r w:rsidRPr="00193707">
        <w:rPr>
          <w:rFonts w:ascii="Times New Roman" w:hAnsi="Times New Roman" w:cs="Times New Roman"/>
          <w:color w:val="000000"/>
          <w:sz w:val="28"/>
          <w:szCs w:val="28"/>
        </w:rPr>
        <w:t>по мере поступления заявлений и служебных записок от руководителей структурных подразделений.</w:t>
      </w:r>
    </w:p>
    <w:p w14:paraId="35F2C214" w14:textId="77777777" w:rsidR="00B22EBF" w:rsidRPr="00193707" w:rsidRDefault="00B22EBF" w:rsidP="00B22E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Досрочного снятия дисциплинарных взысканий не было, поощрения работников, имеющих дисциплинарное взыскание </w:t>
      </w:r>
      <w:r w:rsidRPr="00FD07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отсутствует</w:t>
      </w:r>
      <w:r w:rsidRPr="0019370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D0C4B9D" w14:textId="77777777" w:rsidR="00B22EBF" w:rsidRPr="00193707" w:rsidRDefault="00B22EBF" w:rsidP="00B22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7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D0737">
        <w:rPr>
          <w:rFonts w:ascii="Times New Roman" w:hAnsi="Times New Roman" w:cs="Times New Roman"/>
          <w:sz w:val="28"/>
          <w:szCs w:val="28"/>
          <w:lang w:val="kk-KZ"/>
        </w:rPr>
        <w:t>с 01.01.2024</w:t>
      </w:r>
      <w:r w:rsidRPr="00193707">
        <w:rPr>
          <w:rFonts w:ascii="Times New Roman" w:hAnsi="Times New Roman" w:cs="Times New Roman"/>
          <w:sz w:val="28"/>
          <w:szCs w:val="28"/>
          <w:lang w:val="kk-KZ"/>
        </w:rPr>
        <w:t xml:space="preserve"> по настоящее время:</w:t>
      </w:r>
    </w:p>
    <w:p w14:paraId="1BBD916A" w14:textId="77777777" w:rsidR="00B22EBF" w:rsidRPr="00193707" w:rsidRDefault="00B22EBF" w:rsidP="00E24E07">
      <w:pPr>
        <w:pStyle w:val="a4"/>
        <w:widowControl/>
        <w:shd w:val="clear" w:color="auto" w:fill="FFFFFF" w:themeFill="background1"/>
        <w:suppressAutoHyphens w:val="0"/>
        <w:spacing w:after="0"/>
        <w:ind w:firstLine="567"/>
        <w:jc w:val="both"/>
        <w:rPr>
          <w:rFonts w:eastAsiaTheme="minorHAnsi"/>
          <w:kern w:val="0"/>
          <w:szCs w:val="28"/>
          <w:lang w:val="kk-KZ" w:eastAsia="en-US"/>
        </w:rPr>
      </w:pPr>
      <w:r w:rsidRPr="00193707">
        <w:rPr>
          <w:rFonts w:eastAsiaTheme="minorHAnsi"/>
          <w:kern w:val="0"/>
          <w:szCs w:val="28"/>
          <w:lang w:val="kk-KZ" w:eastAsia="en-US"/>
        </w:rPr>
        <w:t xml:space="preserve"> - приняты - </w:t>
      </w:r>
      <w:r w:rsidR="00FD0737">
        <w:rPr>
          <w:rFonts w:eastAsiaTheme="minorHAnsi"/>
          <w:kern w:val="0"/>
          <w:szCs w:val="28"/>
          <w:shd w:val="clear" w:color="auto" w:fill="FFFFFF" w:themeFill="background1"/>
          <w:lang w:val="kk-KZ" w:eastAsia="en-US"/>
        </w:rPr>
        <w:t>3</w:t>
      </w:r>
      <w:r w:rsidRPr="00193707">
        <w:rPr>
          <w:rFonts w:eastAsiaTheme="minorHAnsi"/>
          <w:kern w:val="0"/>
          <w:szCs w:val="28"/>
          <w:lang w:val="kk-KZ" w:eastAsia="en-US"/>
        </w:rPr>
        <w:t xml:space="preserve"> сотрудник</w:t>
      </w:r>
      <w:r w:rsidR="00E24E07">
        <w:rPr>
          <w:rFonts w:eastAsiaTheme="minorHAnsi"/>
          <w:kern w:val="0"/>
          <w:szCs w:val="28"/>
          <w:lang w:val="kk-KZ" w:eastAsia="en-US"/>
        </w:rPr>
        <w:t>,</w:t>
      </w:r>
    </w:p>
    <w:p w14:paraId="52805F02" w14:textId="77777777" w:rsidR="00E24E07" w:rsidRDefault="00B22EBF" w:rsidP="00FA3175">
      <w:pPr>
        <w:pStyle w:val="a4"/>
        <w:widowControl/>
        <w:suppressAutoHyphens w:val="0"/>
        <w:spacing w:after="0"/>
        <w:ind w:firstLine="567"/>
        <w:jc w:val="both"/>
        <w:rPr>
          <w:rFonts w:eastAsiaTheme="minorHAnsi"/>
          <w:kern w:val="0"/>
          <w:szCs w:val="28"/>
          <w:lang w:val="kk-KZ" w:eastAsia="en-US"/>
        </w:rPr>
      </w:pPr>
      <w:r w:rsidRPr="00193707">
        <w:rPr>
          <w:rFonts w:eastAsiaTheme="minorHAnsi"/>
          <w:kern w:val="0"/>
          <w:szCs w:val="28"/>
          <w:lang w:val="kk-KZ" w:eastAsia="en-US"/>
        </w:rPr>
        <w:t xml:space="preserve"> - уволенны - </w:t>
      </w:r>
      <w:r w:rsidR="00FD0737">
        <w:rPr>
          <w:rFonts w:eastAsiaTheme="minorHAnsi"/>
          <w:kern w:val="0"/>
          <w:szCs w:val="28"/>
          <w:lang w:val="kk-KZ" w:eastAsia="en-US"/>
        </w:rPr>
        <w:t>5</w:t>
      </w:r>
      <w:r w:rsidRPr="00193707">
        <w:rPr>
          <w:rFonts w:eastAsiaTheme="minorHAnsi"/>
          <w:kern w:val="0"/>
          <w:szCs w:val="28"/>
          <w:lang w:val="kk-KZ" w:eastAsia="en-US"/>
        </w:rPr>
        <w:t xml:space="preserve"> сотрудника,</w:t>
      </w:r>
    </w:p>
    <w:p w14:paraId="21C99EDA" w14:textId="77777777" w:rsidR="00FA3175" w:rsidRPr="00193707" w:rsidRDefault="00B22EBF" w:rsidP="00FA3175">
      <w:pPr>
        <w:pStyle w:val="a4"/>
        <w:widowControl/>
        <w:suppressAutoHyphens w:val="0"/>
        <w:spacing w:after="0"/>
        <w:ind w:firstLine="567"/>
        <w:jc w:val="both"/>
        <w:rPr>
          <w:rFonts w:eastAsiaTheme="minorHAnsi"/>
          <w:kern w:val="0"/>
          <w:szCs w:val="28"/>
          <w:lang w:val="kk-KZ" w:eastAsia="en-US"/>
        </w:rPr>
      </w:pPr>
      <w:r w:rsidRPr="00193707">
        <w:rPr>
          <w:rFonts w:eastAsiaTheme="minorHAnsi"/>
          <w:kern w:val="0"/>
          <w:szCs w:val="28"/>
          <w:lang w:val="kk-KZ" w:eastAsia="en-US"/>
        </w:rPr>
        <w:t xml:space="preserve">Увольнение проходит только согласно поданных заявлений, по инициативе работников и достижение пенсионного возраста. </w:t>
      </w:r>
      <w:r w:rsidR="00FA3175" w:rsidRPr="00193707">
        <w:rPr>
          <w:rFonts w:eastAsiaTheme="minorHAnsi"/>
          <w:kern w:val="0"/>
          <w:szCs w:val="28"/>
          <w:lang w:val="kk-KZ" w:eastAsia="en-US"/>
        </w:rPr>
        <w:t xml:space="preserve">Все сотрудники </w:t>
      </w:r>
      <w:r w:rsidR="00E24E07">
        <w:rPr>
          <w:rFonts w:eastAsiaTheme="minorHAnsi"/>
          <w:kern w:val="0"/>
          <w:szCs w:val="28"/>
          <w:lang w:val="kk-KZ" w:eastAsia="en-US"/>
        </w:rPr>
        <w:t>Колледжа</w:t>
      </w:r>
      <w:r w:rsidR="00FA3175" w:rsidRPr="00193707">
        <w:rPr>
          <w:rFonts w:eastAsiaTheme="minorHAnsi"/>
          <w:kern w:val="0"/>
          <w:szCs w:val="28"/>
          <w:lang w:val="kk-KZ" w:eastAsia="en-US"/>
        </w:rPr>
        <w:t xml:space="preserve"> сдали декларацию об активах и обязательствах формы </w:t>
      </w:r>
      <w:r w:rsidR="00FD0737">
        <w:rPr>
          <w:rFonts w:eastAsiaTheme="minorHAnsi"/>
          <w:kern w:val="0"/>
          <w:szCs w:val="28"/>
          <w:lang w:val="kk-KZ" w:eastAsia="en-US"/>
        </w:rPr>
        <w:t>270</w:t>
      </w:r>
      <w:r w:rsidR="00FA3175" w:rsidRPr="00193707">
        <w:rPr>
          <w:rFonts w:eastAsiaTheme="minorHAnsi"/>
          <w:kern w:val="0"/>
          <w:szCs w:val="28"/>
          <w:lang w:val="kk-KZ" w:eastAsia="en-US"/>
        </w:rPr>
        <w:t>.</w:t>
      </w:r>
    </w:p>
    <w:p w14:paraId="4EDFE3D7" w14:textId="77777777" w:rsidR="005F1A4E" w:rsidRPr="00193707" w:rsidRDefault="005F1A4E" w:rsidP="005F1A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Коррупционные риски в </w:t>
      </w:r>
      <w:r w:rsidR="00B36C7D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нормативно правовых актах,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бизнес-процессах по направлению</w:t>
      </w:r>
      <w:r w:rsidR="003968D1"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Урегулирование конфликта интересов</w:t>
      </w:r>
      <w:r w:rsidR="00311045"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– не выявлены.</w:t>
      </w:r>
    </w:p>
    <w:p w14:paraId="7E34965A" w14:textId="77777777" w:rsidR="002B1244" w:rsidRDefault="002B1244" w:rsidP="00B24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i/>
          <w:sz w:val="28"/>
          <w:szCs w:val="28"/>
        </w:rPr>
        <w:t>Оказание государственных услуг</w:t>
      </w:r>
    </w:p>
    <w:p w14:paraId="42790670" w14:textId="77777777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Информация о проведенных государственных закупках товаров, работ, ус</w:t>
      </w:r>
      <w:r>
        <w:rPr>
          <w:rFonts w:ascii="Times New Roman" w:hAnsi="Times New Roman" w:cs="Times New Roman"/>
          <w:sz w:val="28"/>
          <w:szCs w:val="28"/>
        </w:rPr>
        <w:t>луг за период с 01.01.202</w:t>
      </w:r>
      <w:r w:rsidRPr="008B3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25</w:t>
      </w:r>
      <w:r w:rsidRPr="00193707">
        <w:rPr>
          <w:rFonts w:ascii="Times New Roman" w:hAnsi="Times New Roman" w:cs="Times New Roman"/>
          <w:sz w:val="28"/>
          <w:szCs w:val="28"/>
        </w:rPr>
        <w:t>.</w:t>
      </w:r>
      <w:r w:rsidRPr="008B378D">
        <w:rPr>
          <w:rFonts w:ascii="Times New Roman" w:hAnsi="Times New Roman" w:cs="Times New Roman"/>
          <w:sz w:val="28"/>
          <w:szCs w:val="28"/>
        </w:rPr>
        <w:t>05</w:t>
      </w:r>
      <w:r w:rsidRPr="00193707">
        <w:rPr>
          <w:rFonts w:ascii="Times New Roman" w:hAnsi="Times New Roman" w:cs="Times New Roman"/>
          <w:sz w:val="28"/>
          <w:szCs w:val="28"/>
        </w:rPr>
        <w:t>.202</w:t>
      </w:r>
      <w:r w:rsidRPr="008B378D">
        <w:rPr>
          <w:rFonts w:ascii="Times New Roman" w:hAnsi="Times New Roman" w:cs="Times New Roman"/>
          <w:sz w:val="28"/>
          <w:szCs w:val="28"/>
        </w:rPr>
        <w:t>4</w:t>
      </w:r>
      <w:r w:rsidRPr="0019370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7F8C763" w14:textId="77777777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>Приобретение Предприятием товаров, работ, услуг для хозяйственной деятельности как участника государственных закупок осуществляется в соответствии с Законом РК от 04.12.2015 года № 434-V ЗРК «О государственных закупках» посредством веб-портала государственных закупок с применением способов закупок, предусмотренных законодательством.</w:t>
      </w:r>
    </w:p>
    <w:p w14:paraId="5E05EC7E" w14:textId="77777777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планом закупок за период с 01.01.202</w:t>
      </w:r>
      <w:r w:rsidRPr="00121E72">
        <w:rPr>
          <w:rFonts w:ascii="Times New Roman" w:hAnsi="Times New Roman" w:cs="Times New Roman"/>
          <w:sz w:val="28"/>
          <w:szCs w:val="28"/>
        </w:rPr>
        <w:t>4</w:t>
      </w:r>
      <w:r w:rsidRPr="00193707">
        <w:rPr>
          <w:rFonts w:ascii="Times New Roman" w:hAnsi="Times New Roman" w:cs="Times New Roman"/>
          <w:sz w:val="28"/>
          <w:szCs w:val="28"/>
        </w:rPr>
        <w:t xml:space="preserve"> по настоящее время. было проведено </w:t>
      </w:r>
      <w:r w:rsidRPr="00121E72">
        <w:rPr>
          <w:rFonts w:ascii="Times New Roman" w:hAnsi="Times New Roman" w:cs="Times New Roman"/>
          <w:sz w:val="28"/>
          <w:szCs w:val="28"/>
        </w:rPr>
        <w:t>22</w:t>
      </w:r>
      <w:r w:rsidRPr="00193707">
        <w:rPr>
          <w:rFonts w:ascii="Times New Roman" w:hAnsi="Times New Roman" w:cs="Times New Roman"/>
          <w:sz w:val="28"/>
          <w:szCs w:val="28"/>
        </w:rPr>
        <w:t xml:space="preserve"> процедур государственных закупок, из них:</w:t>
      </w:r>
    </w:p>
    <w:p w14:paraId="244E7B36" w14:textId="5769C50A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3707">
        <w:rPr>
          <w:rFonts w:ascii="Times New Roman" w:hAnsi="Times New Roman" w:cs="Times New Roman"/>
          <w:sz w:val="28"/>
          <w:szCs w:val="28"/>
        </w:rPr>
        <w:t xml:space="preserve">Запрос ценовых предложений – </w:t>
      </w:r>
      <w:r w:rsidRPr="008B378D">
        <w:rPr>
          <w:rFonts w:ascii="Times New Roman" w:hAnsi="Times New Roman" w:cs="Times New Roman"/>
          <w:sz w:val="28"/>
          <w:szCs w:val="28"/>
        </w:rPr>
        <w:t>12</w:t>
      </w:r>
      <w:r w:rsidRPr="00193707">
        <w:rPr>
          <w:rFonts w:ascii="Times New Roman" w:hAnsi="Times New Roman" w:cs="Times New Roman"/>
          <w:sz w:val="28"/>
          <w:szCs w:val="28"/>
        </w:rPr>
        <w:t xml:space="preserve"> (</w:t>
      </w:r>
      <w:r w:rsidRPr="00121E72">
        <w:rPr>
          <w:rFonts w:ascii="Times New Roman" w:hAnsi="Times New Roman" w:cs="Times New Roman"/>
          <w:sz w:val="28"/>
          <w:szCs w:val="28"/>
        </w:rPr>
        <w:t>двенадцать</w:t>
      </w:r>
      <w:r w:rsidRPr="00193707">
        <w:rPr>
          <w:rFonts w:ascii="Times New Roman" w:hAnsi="Times New Roman" w:cs="Times New Roman"/>
          <w:sz w:val="28"/>
          <w:szCs w:val="28"/>
        </w:rPr>
        <w:t>)</w:t>
      </w:r>
      <w:r w:rsidR="0058096A">
        <w:rPr>
          <w:rFonts w:ascii="Times New Roman" w:hAnsi="Times New Roman" w:cs="Times New Roman"/>
          <w:sz w:val="28"/>
          <w:szCs w:val="28"/>
        </w:rPr>
        <w:t>;</w:t>
      </w:r>
    </w:p>
    <w:p w14:paraId="71D98D7F" w14:textId="0FB8F664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2.Электронный магазин</w:t>
      </w:r>
      <w:r w:rsidRPr="001937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7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193707">
        <w:rPr>
          <w:rFonts w:ascii="Times New Roman" w:hAnsi="Times New Roman" w:cs="Times New Roman"/>
          <w:sz w:val="28"/>
          <w:szCs w:val="28"/>
        </w:rPr>
        <w:t>)</w:t>
      </w:r>
      <w:r w:rsidR="0058096A">
        <w:rPr>
          <w:rFonts w:ascii="Times New Roman" w:hAnsi="Times New Roman" w:cs="Times New Roman"/>
          <w:sz w:val="28"/>
          <w:szCs w:val="28"/>
        </w:rPr>
        <w:t>;</w:t>
      </w:r>
    </w:p>
    <w:p w14:paraId="42163AE5" w14:textId="45D10111" w:rsidR="00FD0737" w:rsidRPr="0019370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3707">
        <w:rPr>
          <w:rFonts w:ascii="Times New Roman" w:hAnsi="Times New Roman" w:cs="Times New Roman"/>
          <w:sz w:val="28"/>
          <w:szCs w:val="28"/>
        </w:rPr>
        <w:t>Из одного источника по несостоявшимся закупкам 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3707">
        <w:rPr>
          <w:rFonts w:ascii="Times New Roman" w:hAnsi="Times New Roman" w:cs="Times New Roman"/>
          <w:sz w:val="28"/>
          <w:szCs w:val="28"/>
        </w:rPr>
        <w:t xml:space="preserve"> (</w:t>
      </w:r>
      <w:r w:rsidRPr="00121E72">
        <w:rPr>
          <w:rFonts w:ascii="Times New Roman" w:hAnsi="Times New Roman" w:cs="Times New Roman"/>
          <w:sz w:val="28"/>
          <w:szCs w:val="28"/>
        </w:rPr>
        <w:t>пять</w:t>
      </w:r>
      <w:r w:rsidRPr="00193707">
        <w:rPr>
          <w:rFonts w:ascii="Times New Roman" w:hAnsi="Times New Roman" w:cs="Times New Roman"/>
          <w:sz w:val="28"/>
          <w:szCs w:val="28"/>
        </w:rPr>
        <w:t>)</w:t>
      </w:r>
      <w:r w:rsidR="0058096A">
        <w:rPr>
          <w:rFonts w:ascii="Times New Roman" w:hAnsi="Times New Roman" w:cs="Times New Roman"/>
          <w:sz w:val="28"/>
          <w:szCs w:val="28"/>
        </w:rPr>
        <w:t>;</w:t>
      </w:r>
    </w:p>
    <w:p w14:paraId="69DE4379" w14:textId="7E22BF7D" w:rsidR="00FD0737" w:rsidRDefault="00FD0737" w:rsidP="00FD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93707">
        <w:rPr>
          <w:rFonts w:ascii="Times New Roman" w:hAnsi="Times New Roman" w:cs="Times New Roman"/>
          <w:sz w:val="28"/>
          <w:szCs w:val="28"/>
        </w:rPr>
        <w:t xml:space="preserve">Из одного источника путем прямого заключения договора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1E72">
        <w:rPr>
          <w:rFonts w:ascii="Times New Roman" w:hAnsi="Times New Roman" w:cs="Times New Roman"/>
          <w:sz w:val="28"/>
          <w:szCs w:val="28"/>
        </w:rPr>
        <w:t>(один)</w:t>
      </w:r>
      <w:r w:rsidR="0058096A">
        <w:rPr>
          <w:rFonts w:ascii="Times New Roman" w:hAnsi="Times New Roman" w:cs="Times New Roman"/>
          <w:sz w:val="28"/>
          <w:szCs w:val="28"/>
        </w:rPr>
        <w:t>;</w:t>
      </w:r>
    </w:p>
    <w:p w14:paraId="0ECF6276" w14:textId="7A512695" w:rsidR="00331BB9" w:rsidRPr="001412DF" w:rsidRDefault="001412DF" w:rsidP="001412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D0737" w:rsidRPr="001412DF">
        <w:rPr>
          <w:rFonts w:ascii="Times New Roman" w:hAnsi="Times New Roman" w:cs="Times New Roman"/>
          <w:sz w:val="28"/>
          <w:szCs w:val="28"/>
        </w:rPr>
        <w:t>5. Второй этап конкурса с использованием рамочного соглашения –</w:t>
      </w:r>
      <w:r w:rsidR="0058096A" w:rsidRPr="001412DF">
        <w:rPr>
          <w:rFonts w:ascii="Times New Roman" w:hAnsi="Times New Roman" w:cs="Times New Roman"/>
          <w:sz w:val="28"/>
          <w:szCs w:val="28"/>
        </w:rPr>
        <w:t xml:space="preserve"> </w:t>
      </w:r>
      <w:r w:rsidR="00FD0737" w:rsidRPr="001412DF">
        <w:rPr>
          <w:rFonts w:ascii="Times New Roman" w:hAnsi="Times New Roman" w:cs="Times New Roman"/>
          <w:sz w:val="28"/>
          <w:szCs w:val="28"/>
        </w:rPr>
        <w:t>2 (два).</w:t>
      </w:r>
    </w:p>
    <w:p w14:paraId="4500F2C1" w14:textId="77777777" w:rsidR="00311045" w:rsidRDefault="00311045" w:rsidP="003110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Коррупционные риски в </w:t>
      </w:r>
      <w:r w:rsidR="003E1199"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нормативно правовых актах, 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E1199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изнес-процессах по направлению о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казание государственных услуг – не выявлены.</w:t>
      </w:r>
    </w:p>
    <w:p w14:paraId="506D9E32" w14:textId="77777777" w:rsidR="00E440DF" w:rsidRPr="004E1297" w:rsidRDefault="00E440DF" w:rsidP="009D081E">
      <w:pPr>
        <w:pStyle w:val="ab"/>
        <w:widowControl w:val="0"/>
        <w:pBdr>
          <w:bottom w:val="single" w:sz="4" w:space="15" w:color="FFFFFF"/>
        </w:pBdr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1297">
        <w:rPr>
          <w:rFonts w:ascii="Times New Roman" w:hAnsi="Times New Roman" w:cs="Times New Roman"/>
          <w:sz w:val="28"/>
          <w:szCs w:val="28"/>
        </w:rPr>
        <w:t xml:space="preserve">С 01.01.2024 г. по 25.05.2024 г. поступило и исполнено через </w:t>
      </w:r>
      <w:r w:rsidRPr="004E12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1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297">
        <w:rPr>
          <w:rFonts w:ascii="Times New Roman" w:hAnsi="Times New Roman" w:cs="Times New Roman"/>
          <w:sz w:val="28"/>
          <w:szCs w:val="28"/>
          <w:lang w:val="en-US"/>
        </w:rPr>
        <w:t>Otinish</w:t>
      </w:r>
      <w:proofErr w:type="spellEnd"/>
      <w:r w:rsidRPr="004E1297">
        <w:rPr>
          <w:rFonts w:ascii="Times New Roman" w:hAnsi="Times New Roman" w:cs="Times New Roman"/>
          <w:sz w:val="28"/>
          <w:szCs w:val="28"/>
        </w:rPr>
        <w:t xml:space="preserve"> оказаны - 2 услуг: </w:t>
      </w:r>
      <w:r w:rsidRPr="004E1297">
        <w:rPr>
          <w:rFonts w:ascii="Times New Roman" w:hAnsi="Times New Roman" w:cs="Times New Roman"/>
          <w:sz w:val="28"/>
          <w:szCs w:val="28"/>
          <w:lang w:val="kk-KZ"/>
        </w:rPr>
        <w:t>Средний срок на стадии рассмотрения и подготовки социально-правовых запросов составил 5 р.д. (нормативный срок – 15 р.д.)</w:t>
      </w:r>
      <w:r w:rsidRPr="004E1297">
        <w:rPr>
          <w:rFonts w:ascii="Times New Roman" w:hAnsi="Times New Roman" w:cs="Times New Roman"/>
          <w:sz w:val="28"/>
          <w:szCs w:val="28"/>
        </w:rPr>
        <w:t xml:space="preserve">,  </w:t>
      </w:r>
      <w:r w:rsidRPr="004E1297"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 w:rsidRPr="004E1297">
        <w:rPr>
          <w:rFonts w:ascii="Times New Roman" w:hAnsi="Times New Roman" w:cs="Times New Roman"/>
          <w:sz w:val="28"/>
          <w:szCs w:val="28"/>
        </w:rPr>
        <w:t xml:space="preserve">канцелярию, при личном обращении оказаны – 8 </w:t>
      </w:r>
      <w:r w:rsidRPr="004E1297">
        <w:rPr>
          <w:rFonts w:ascii="Times New Roman" w:hAnsi="Times New Roman" w:cs="Times New Roman"/>
          <w:sz w:val="28"/>
          <w:szCs w:val="28"/>
          <w:lang w:val="kk-KZ"/>
        </w:rPr>
        <w:t xml:space="preserve">услуг. </w:t>
      </w:r>
      <w:r w:rsidRPr="004E1297">
        <w:rPr>
          <w:rFonts w:ascii="Times New Roman" w:hAnsi="Times New Roman" w:cs="Times New Roman"/>
          <w:sz w:val="28"/>
          <w:szCs w:val="28"/>
        </w:rPr>
        <w:t>В 202</w:t>
      </w:r>
      <w:r w:rsidRPr="004E129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E1297">
        <w:rPr>
          <w:rFonts w:ascii="Times New Roman" w:hAnsi="Times New Roman" w:cs="Times New Roman"/>
          <w:sz w:val="28"/>
          <w:szCs w:val="28"/>
        </w:rPr>
        <w:t xml:space="preserve"> году жалоб на оказание государственных услуг Колледжа не поступало. Сроки исполнения обращений выдерживаются в соответствии с архивным законодательством. Ф</w:t>
      </w:r>
      <w:r w:rsidRPr="004E1297">
        <w:rPr>
          <w:rFonts w:ascii="Times New Roman" w:eastAsia="Calibri" w:hAnsi="Times New Roman" w:cs="Times New Roman"/>
          <w:sz w:val="28"/>
          <w:szCs w:val="28"/>
        </w:rPr>
        <w:t>актов некачественного исполнения государственных услуг или просроченных сроков рассмотрения обращений также не зафиксировано. Информация</w:t>
      </w:r>
      <w:r w:rsidRPr="004E1297">
        <w:rPr>
          <w:rFonts w:ascii="Times New Roman" w:hAnsi="Times New Roman" w:cs="Times New Roman"/>
          <w:sz w:val="28"/>
          <w:szCs w:val="28"/>
        </w:rPr>
        <w:t xml:space="preserve"> об оказанных государственных услугах</w:t>
      </w:r>
      <w:r w:rsidRPr="004E1297">
        <w:rPr>
          <w:rFonts w:ascii="Times New Roman" w:eastAsia="Calibri" w:hAnsi="Times New Roman" w:cs="Times New Roman"/>
          <w:sz w:val="28"/>
          <w:szCs w:val="28"/>
        </w:rPr>
        <w:t xml:space="preserve"> еже</w:t>
      </w:r>
      <w:r w:rsidRPr="004E12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месячно </w:t>
      </w:r>
      <w:r w:rsidRPr="004E1297">
        <w:rPr>
          <w:rFonts w:ascii="Times New Roman" w:eastAsia="Calibri" w:hAnsi="Times New Roman" w:cs="Times New Roman"/>
          <w:sz w:val="28"/>
          <w:szCs w:val="28"/>
        </w:rPr>
        <w:t xml:space="preserve">передается в </w:t>
      </w:r>
      <w:r w:rsidRPr="004E12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Министерство культуры и информации Республики Казахстан. </w:t>
      </w:r>
      <w:r w:rsidRPr="004E12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5AB3F7" w14:textId="77777777" w:rsidR="00BE793C" w:rsidRDefault="00E440DF" w:rsidP="009D081E">
      <w:pPr>
        <w:pStyle w:val="ab"/>
        <w:widowControl w:val="0"/>
        <w:pBdr>
          <w:bottom w:val="single" w:sz="4" w:space="15" w:color="FFFFFF"/>
        </w:pBd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9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12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E1297">
        <w:rPr>
          <w:rFonts w:ascii="Times New Roman" w:hAnsi="Times New Roman" w:cs="Times New Roman"/>
          <w:sz w:val="28"/>
          <w:szCs w:val="28"/>
        </w:rPr>
        <w:t>Колледже используется система электронного документооборота «</w:t>
      </w:r>
      <w:proofErr w:type="spellStart"/>
      <w:r w:rsidRPr="004E1297">
        <w:rPr>
          <w:rFonts w:ascii="Times New Roman" w:hAnsi="Times New Roman" w:cs="Times New Roman"/>
          <w:sz w:val="28"/>
          <w:szCs w:val="28"/>
          <w:lang w:val="en-US"/>
        </w:rPr>
        <w:t>Doculite</w:t>
      </w:r>
      <w:proofErr w:type="spellEnd"/>
      <w:r w:rsidRPr="004E1297">
        <w:rPr>
          <w:rFonts w:ascii="Times New Roman" w:hAnsi="Times New Roman" w:cs="Times New Roman"/>
          <w:sz w:val="28"/>
          <w:szCs w:val="28"/>
        </w:rPr>
        <w:t>», в которой доступны решения для управления бизнес-процессами, автоматизации документооборота, обмена электронными юридически значимыми документами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297">
        <w:rPr>
          <w:rFonts w:ascii="Times New Roman" w:hAnsi="Times New Roman" w:cs="Times New Roman"/>
          <w:sz w:val="28"/>
          <w:szCs w:val="28"/>
        </w:rPr>
        <w:t>Сервис DOCULITE обеспечивает юридически значимый документооборот между Клиентом и его Контрагентами в соответствии с условиями Договора и Регламента.</w:t>
      </w:r>
      <w:r w:rsidR="0027103C" w:rsidRPr="00BE793C">
        <w:rPr>
          <w:rFonts w:ascii="Times New Roman" w:hAnsi="Times New Roman" w:cs="Times New Roman"/>
          <w:sz w:val="28"/>
          <w:szCs w:val="28"/>
        </w:rPr>
        <w:t xml:space="preserve"> </w:t>
      </w:r>
      <w:r w:rsidR="00DD5B8D" w:rsidRPr="00BE793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6CF5D" w14:textId="77777777" w:rsidR="00BE793C" w:rsidRDefault="00BE793C" w:rsidP="009D081E">
      <w:pPr>
        <w:pStyle w:val="ab"/>
        <w:widowControl w:val="0"/>
        <w:pBdr>
          <w:bottom w:val="single" w:sz="4" w:space="15" w:color="FFFFFF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606D"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Коррупционные риски в </w:t>
      </w:r>
      <w:r w:rsidR="00B36C7D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нормативно правовых актах</w:t>
      </w:r>
      <w:r w:rsidR="005D606D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, бизнес-процессах по направлению Реализация разрешительных функций – не выявлены.</w:t>
      </w:r>
    </w:p>
    <w:p w14:paraId="023E0B50" w14:textId="77777777" w:rsidR="00BE793C" w:rsidRDefault="002B1244" w:rsidP="009D081E">
      <w:pPr>
        <w:pStyle w:val="ab"/>
        <w:widowControl w:val="0"/>
        <w:pBdr>
          <w:bottom w:val="single" w:sz="4" w:space="15" w:color="FFFFFF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3C">
        <w:rPr>
          <w:rFonts w:ascii="Times New Roman" w:hAnsi="Times New Roman" w:cs="Times New Roman"/>
          <w:i/>
          <w:sz w:val="28"/>
          <w:szCs w:val="28"/>
        </w:rPr>
        <w:t xml:space="preserve">Иные вопросы, вытекающие из организационно-управленческой деятельности </w:t>
      </w:r>
    </w:p>
    <w:p w14:paraId="2144BE73" w14:textId="77777777" w:rsidR="00BE793C" w:rsidRDefault="00DC2D4E" w:rsidP="009D081E">
      <w:pPr>
        <w:pStyle w:val="ab"/>
        <w:widowControl w:val="0"/>
        <w:pBdr>
          <w:bottom w:val="single" w:sz="4" w:space="15" w:color="FFFFFF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- </w:t>
      </w:r>
      <w:r w:rsidR="0034049E" w:rsidRPr="00193707">
        <w:rPr>
          <w:rFonts w:ascii="Times New Roman" w:hAnsi="Times New Roman" w:cs="Times New Roman"/>
          <w:i/>
          <w:sz w:val="28"/>
          <w:szCs w:val="28"/>
        </w:rPr>
        <w:t>освоение и распределение бюджетных и финансовых средств</w:t>
      </w:r>
    </w:p>
    <w:p w14:paraId="654B1912" w14:textId="77777777" w:rsidR="00F92E19" w:rsidRDefault="003D73F9" w:rsidP="009D081E">
      <w:pPr>
        <w:pStyle w:val="ab"/>
        <w:widowControl w:val="0"/>
        <w:pBdr>
          <w:bottom w:val="single" w:sz="4" w:space="15" w:color="FFFFFF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93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D1B55" w:rsidRPr="00BE793C"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 w:rsidRPr="00193707">
        <w:rPr>
          <w:rFonts w:ascii="Times New Roman" w:hAnsi="Times New Roman" w:cs="Times New Roman"/>
          <w:color w:val="000000"/>
          <w:sz w:val="28"/>
          <w:szCs w:val="28"/>
        </w:rPr>
        <w:t xml:space="preserve"> создана постоянно действующая комиссия по списанию материальных ценностей и основных средств. В этих целях регулярно проводятся инвентаризации денежных, основных и материальных активов. Основная доля субсидий направлена на выплату заработной платы. </w:t>
      </w:r>
    </w:p>
    <w:p w14:paraId="7B55275C" w14:textId="0CD3F4A1" w:rsidR="009D081E" w:rsidRPr="009D081E" w:rsidRDefault="00F92E19" w:rsidP="009D081E">
      <w:pPr>
        <w:pStyle w:val="ab"/>
        <w:widowControl w:val="0"/>
        <w:pBdr>
          <w:bottom w:val="single" w:sz="4" w:space="15" w:color="FFFFFF"/>
        </w:pBdr>
        <w:spacing w:after="0" w:line="240" w:lineRule="auto"/>
        <w:ind w:left="0"/>
        <w:contextualSpacing/>
        <w:jc w:val="both"/>
        <w:rPr>
          <w:rStyle w:val="FontStyle9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C6F33" w:rsidRPr="00193707">
        <w:rPr>
          <w:rStyle w:val="FontStyle96"/>
          <w:sz w:val="28"/>
          <w:szCs w:val="28"/>
        </w:rPr>
        <w:t xml:space="preserve">Сведения о планах государственных закупок размещаются на веб портале гос. закупок </w:t>
      </w:r>
      <w:hyperlink r:id="rId7" w:history="1">
        <w:r w:rsidR="001C6F33" w:rsidRPr="00193707">
          <w:rPr>
            <w:rStyle w:val="a6"/>
            <w:sz w:val="28"/>
            <w:szCs w:val="28"/>
            <w:lang w:val="en-US"/>
          </w:rPr>
          <w:t>https</w:t>
        </w:r>
        <w:r w:rsidR="001C6F33" w:rsidRPr="00193707">
          <w:rPr>
            <w:rStyle w:val="a6"/>
            <w:sz w:val="28"/>
            <w:szCs w:val="28"/>
          </w:rPr>
          <w:t>://</w:t>
        </w:r>
        <w:proofErr w:type="spellStart"/>
        <w:r w:rsidR="001C6F33" w:rsidRPr="00193707">
          <w:rPr>
            <w:rStyle w:val="a6"/>
            <w:sz w:val="28"/>
            <w:szCs w:val="28"/>
            <w:lang w:val="en-US"/>
          </w:rPr>
          <w:t>goszakup</w:t>
        </w:r>
        <w:proofErr w:type="spellEnd"/>
        <w:r w:rsidR="001C6F33" w:rsidRPr="00193707">
          <w:rPr>
            <w:rStyle w:val="a6"/>
            <w:sz w:val="28"/>
            <w:szCs w:val="28"/>
          </w:rPr>
          <w:t>.</w:t>
        </w:r>
        <w:proofErr w:type="spellStart"/>
        <w:r w:rsidR="001C6F33" w:rsidRPr="00193707">
          <w:rPr>
            <w:rStyle w:val="a6"/>
            <w:sz w:val="28"/>
            <w:szCs w:val="28"/>
            <w:lang w:val="en-US"/>
          </w:rPr>
          <w:t>gov</w:t>
        </w:r>
        <w:proofErr w:type="spellEnd"/>
        <w:r w:rsidR="001C6F33" w:rsidRPr="00193707">
          <w:rPr>
            <w:rStyle w:val="a6"/>
            <w:sz w:val="28"/>
            <w:szCs w:val="28"/>
          </w:rPr>
          <w:t>.</w:t>
        </w:r>
        <w:proofErr w:type="spellStart"/>
        <w:r w:rsidR="001C6F33" w:rsidRPr="00193707">
          <w:rPr>
            <w:rStyle w:val="a6"/>
            <w:sz w:val="28"/>
            <w:szCs w:val="28"/>
            <w:lang w:val="en-US"/>
          </w:rPr>
          <w:t>kz</w:t>
        </w:r>
        <w:proofErr w:type="spellEnd"/>
        <w:r w:rsidR="001C6F33" w:rsidRPr="00193707">
          <w:rPr>
            <w:rStyle w:val="a6"/>
            <w:sz w:val="28"/>
            <w:szCs w:val="28"/>
          </w:rPr>
          <w:t>/</w:t>
        </w:r>
      </w:hyperlink>
      <w:r w:rsidR="0058096A">
        <w:rPr>
          <w:rStyle w:val="a6"/>
          <w:sz w:val="28"/>
          <w:szCs w:val="28"/>
        </w:rPr>
        <w:tab/>
      </w:r>
      <w:r w:rsidR="0058096A">
        <w:rPr>
          <w:rStyle w:val="a6"/>
          <w:sz w:val="28"/>
          <w:szCs w:val="28"/>
        </w:rPr>
        <w:tab/>
      </w:r>
      <w:r w:rsidR="0058096A">
        <w:rPr>
          <w:rStyle w:val="a6"/>
          <w:sz w:val="28"/>
          <w:szCs w:val="28"/>
        </w:rPr>
        <w:tab/>
      </w:r>
      <w:r w:rsidR="0058096A">
        <w:rPr>
          <w:rStyle w:val="a6"/>
          <w:sz w:val="28"/>
          <w:szCs w:val="28"/>
        </w:rPr>
        <w:tab/>
      </w:r>
      <w:r w:rsidR="0058096A">
        <w:rPr>
          <w:rStyle w:val="a6"/>
          <w:sz w:val="28"/>
          <w:szCs w:val="28"/>
        </w:rPr>
        <w:tab/>
      </w:r>
      <w:r w:rsidR="0058096A">
        <w:rPr>
          <w:rStyle w:val="a6"/>
          <w:sz w:val="28"/>
          <w:szCs w:val="28"/>
        </w:rPr>
        <w:tab/>
      </w:r>
      <w:r w:rsidR="00F2565D" w:rsidRPr="00193707">
        <w:rPr>
          <w:rStyle w:val="FontStyle96"/>
          <w:sz w:val="28"/>
          <w:szCs w:val="28"/>
        </w:rPr>
        <w:t xml:space="preserve">Закупаемая продукция должна соответствовать технической спецификации. Поставщик предоставляет гарантийные обязательства на </w:t>
      </w:r>
      <w:r w:rsidR="00F2565D" w:rsidRPr="00193707">
        <w:rPr>
          <w:rStyle w:val="FontStyle96"/>
          <w:sz w:val="28"/>
          <w:szCs w:val="28"/>
        </w:rPr>
        <w:lastRenderedPageBreak/>
        <w:t xml:space="preserve">замену поставляемой продукции ввиду несоответствия. </w:t>
      </w:r>
      <w:r w:rsidR="0058096A">
        <w:rPr>
          <w:rStyle w:val="FontStyle96"/>
          <w:sz w:val="28"/>
          <w:szCs w:val="28"/>
        </w:rPr>
        <w:tab/>
      </w:r>
      <w:r w:rsidR="0058096A">
        <w:rPr>
          <w:rStyle w:val="FontStyle96"/>
          <w:sz w:val="28"/>
          <w:szCs w:val="28"/>
        </w:rPr>
        <w:tab/>
      </w:r>
      <w:r w:rsidR="0058096A">
        <w:rPr>
          <w:rStyle w:val="FontStyle96"/>
          <w:sz w:val="28"/>
          <w:szCs w:val="28"/>
        </w:rPr>
        <w:tab/>
      </w:r>
      <w:r w:rsidR="0058096A">
        <w:rPr>
          <w:rStyle w:val="FontStyle96"/>
          <w:sz w:val="28"/>
          <w:szCs w:val="28"/>
        </w:rPr>
        <w:tab/>
      </w:r>
      <w:r w:rsidR="00A633B0" w:rsidRPr="00193707">
        <w:rPr>
          <w:rStyle w:val="FontStyle96"/>
          <w:sz w:val="28"/>
          <w:szCs w:val="28"/>
        </w:rPr>
        <w:t xml:space="preserve">ОГЗ осуществляет верификацию закупаемой продукции совместно с заведующим складом, представителем ОГЗ и подразделений </w:t>
      </w:r>
      <w:r w:rsidR="00744EDC">
        <w:rPr>
          <w:rStyle w:val="FontStyle96"/>
          <w:sz w:val="28"/>
          <w:szCs w:val="28"/>
          <w:lang w:val="kk-KZ"/>
        </w:rPr>
        <w:t>К</w:t>
      </w:r>
      <w:r w:rsidR="0056530C">
        <w:rPr>
          <w:rStyle w:val="FontStyle96"/>
          <w:sz w:val="28"/>
          <w:szCs w:val="28"/>
          <w:lang w:val="kk-KZ"/>
        </w:rPr>
        <w:t>олледжа</w:t>
      </w:r>
      <w:r w:rsidR="00A633B0" w:rsidRPr="00193707">
        <w:rPr>
          <w:rStyle w:val="FontStyle96"/>
          <w:sz w:val="28"/>
          <w:szCs w:val="28"/>
        </w:rPr>
        <w:t>. При входном контроле заведующий складом проводит:</w:t>
      </w:r>
    </w:p>
    <w:p w14:paraId="04DDF1BF" w14:textId="77777777" w:rsidR="00A633B0" w:rsidRPr="00193707" w:rsidRDefault="00A633B0" w:rsidP="00BE793C">
      <w:pPr>
        <w:pStyle w:val="Style65"/>
        <w:widowControl/>
        <w:numPr>
          <w:ilvl w:val="0"/>
          <w:numId w:val="6"/>
        </w:numPr>
        <w:tabs>
          <w:tab w:val="left" w:pos="0"/>
          <w:tab w:val="left" w:pos="993"/>
          <w:tab w:val="left" w:pos="1130"/>
        </w:tabs>
        <w:spacing w:line="240" w:lineRule="auto"/>
        <w:ind w:left="0" w:firstLine="709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проверку наличия сопроводительной документации (документы на поставку);</w:t>
      </w:r>
    </w:p>
    <w:p w14:paraId="518FD1B3" w14:textId="77777777" w:rsidR="00F2565D" w:rsidRPr="00193707" w:rsidRDefault="00A633B0" w:rsidP="00BE793C">
      <w:pPr>
        <w:pStyle w:val="Style65"/>
        <w:widowControl/>
        <w:numPr>
          <w:ilvl w:val="0"/>
          <w:numId w:val="6"/>
        </w:numPr>
        <w:tabs>
          <w:tab w:val="left" w:pos="0"/>
          <w:tab w:val="left" w:pos="993"/>
          <w:tab w:val="left" w:pos="1130"/>
        </w:tabs>
        <w:spacing w:line="240" w:lineRule="auto"/>
        <w:ind w:left="0" w:firstLine="709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оценку внешнего вида;</w:t>
      </w:r>
    </w:p>
    <w:p w14:paraId="156CAB67" w14:textId="77777777" w:rsidR="00A633B0" w:rsidRPr="00193707" w:rsidRDefault="00546CA9" w:rsidP="00BE793C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контроль качества и своевременного исполнения поставщиками договорных обязательств включает:</w:t>
      </w:r>
    </w:p>
    <w:p w14:paraId="44B10C98" w14:textId="3CDEACE0" w:rsidR="00546CA9" w:rsidRPr="00193707" w:rsidRDefault="00546CA9" w:rsidP="0058096A">
      <w:pPr>
        <w:pStyle w:val="Style65"/>
        <w:widowControl/>
        <w:numPr>
          <w:ilvl w:val="0"/>
          <w:numId w:val="6"/>
        </w:numPr>
        <w:tabs>
          <w:tab w:val="left" w:pos="0"/>
          <w:tab w:val="left" w:pos="993"/>
          <w:tab w:val="left" w:pos="1130"/>
        </w:tabs>
        <w:spacing w:line="240" w:lineRule="auto"/>
        <w:ind w:left="0" w:firstLine="709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контроль ведения документации, связанной с перепиской с Поставщиком</w:t>
      </w:r>
      <w:r w:rsidR="0058096A">
        <w:rPr>
          <w:rStyle w:val="FontStyle96"/>
          <w:sz w:val="28"/>
          <w:szCs w:val="28"/>
        </w:rPr>
        <w:t>;</w:t>
      </w:r>
    </w:p>
    <w:p w14:paraId="573CFC62" w14:textId="460AC131" w:rsidR="00546CA9" w:rsidRPr="00193707" w:rsidRDefault="00546CA9" w:rsidP="00BE793C">
      <w:pPr>
        <w:pStyle w:val="Style65"/>
        <w:widowControl/>
        <w:numPr>
          <w:ilvl w:val="0"/>
          <w:numId w:val="6"/>
        </w:numPr>
        <w:tabs>
          <w:tab w:val="left" w:pos="0"/>
          <w:tab w:val="left" w:pos="993"/>
          <w:tab w:val="left" w:pos="1130"/>
        </w:tabs>
        <w:spacing w:line="240" w:lineRule="auto"/>
        <w:ind w:left="0" w:firstLine="709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контроль за платежами</w:t>
      </w:r>
      <w:r w:rsidR="0058096A">
        <w:rPr>
          <w:rStyle w:val="FontStyle96"/>
          <w:sz w:val="28"/>
          <w:szCs w:val="28"/>
        </w:rPr>
        <w:t>.</w:t>
      </w:r>
    </w:p>
    <w:p w14:paraId="59AB1B49" w14:textId="77777777" w:rsidR="0082331A" w:rsidRDefault="00546CA9" w:rsidP="00546CA9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193707">
        <w:rPr>
          <w:rStyle w:val="FontStyle96"/>
          <w:sz w:val="28"/>
          <w:szCs w:val="28"/>
        </w:rPr>
        <w:t>При обнаружении несоответствия полученного товара требованиям документов на поставку или договору, специалистом ОГЗ составляется акт несоответствия с подписью зав. складом и представителем структурного подразделения, в котором указывается характер выявленного несоответствия.</w:t>
      </w:r>
    </w:p>
    <w:p w14:paraId="144297A3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Бухгалтерского учета являются:</w:t>
      </w:r>
    </w:p>
    <w:p w14:paraId="59C01311" w14:textId="77777777" w:rsidR="0082331A" w:rsidRPr="004F013D" w:rsidRDefault="0082331A" w:rsidP="0082331A">
      <w:pPr>
        <w:pStyle w:val="Style65"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1) формирование полной и достоверной информации о финансовом положении, результатах деятельности и изменениях в финансовом положении субъектов, необходимой для оперативного руководства и управления, а также для использования инвесторами, учредителями, поставщиками, покупателями, заимодателями, государственными органами, банками и иными заинтересованными лицами в соответствии с законодательством Республики Казахстан о бухгалтерском учете и финансовой отчетности;</w:t>
      </w:r>
    </w:p>
    <w:p w14:paraId="38A85EA0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  <w:lang w:val="kk-KZ"/>
        </w:rPr>
      </w:pPr>
      <w:r w:rsidRPr="004F013D">
        <w:rPr>
          <w:rStyle w:val="FontStyle96"/>
          <w:sz w:val="28"/>
          <w:szCs w:val="28"/>
        </w:rPr>
        <w:t>2) обеспечение информацией, необходимой внутренним и внешним пользователям финансовой отчетности для принятия решений, а также для контроля за соблюдением законодательства Республики Казахстан при осуществлении хозяйственных операций и их целесообразностью.</w:t>
      </w:r>
    </w:p>
    <w:p w14:paraId="2E42E5BC" w14:textId="77777777" w:rsidR="0082331A" w:rsidRPr="004F013D" w:rsidRDefault="0082331A" w:rsidP="0082331A">
      <w:pPr>
        <w:pStyle w:val="Style65"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По методу начисления операции отражаются в том периоде, в котором фактически произошли, независимо от периода поступления и выплат денежных средств.</w:t>
      </w:r>
    </w:p>
    <w:p w14:paraId="57742D52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При применении принципа непрерывности финансовая отчетность составляется на основе допущения, что субъект функционирует непрерывно и будет вести операции в обозримом будущем.</w:t>
      </w:r>
    </w:p>
    <w:p w14:paraId="1EFB7C55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Субъекты ведут бухгалтерский учет, составляют и представляют финансовую отчетность согласно требованию законодательства Республики Казахстан о бухгалтерском учете и финансовой отчетности в соответствии с их принадлежностью к малому, среднему и крупному предпринимательству.</w:t>
      </w:r>
    </w:p>
    <w:p w14:paraId="30DD7EAE" w14:textId="77777777" w:rsidR="0082331A" w:rsidRPr="004F013D" w:rsidRDefault="0082331A" w:rsidP="0082331A">
      <w:pPr>
        <w:pStyle w:val="Style65"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>Получатели целевых поступлений из бюджета ведут раздельный учет доходов, расходов, активов и обязательств, полученных (понесенных) в рамках целевых поступлений.</w:t>
      </w:r>
    </w:p>
    <w:p w14:paraId="3C519CB9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</w:rPr>
        <w:t xml:space="preserve">По договору доверительного управления балансодержатель имущества (далее-Балансодержатель) передает имущество доверительному </w:t>
      </w:r>
      <w:r w:rsidRPr="004F013D">
        <w:rPr>
          <w:rStyle w:val="FontStyle96"/>
          <w:sz w:val="28"/>
          <w:szCs w:val="28"/>
        </w:rPr>
        <w:lastRenderedPageBreak/>
        <w:t>управляющему (далее-Управляющий), кроме случаев, когда Балансодержателем является государственное учреждение.</w:t>
      </w:r>
    </w:p>
    <w:p w14:paraId="21F631F0" w14:textId="77777777" w:rsidR="0082331A" w:rsidRPr="004F013D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  <w:lang w:val="kk-KZ"/>
        </w:rPr>
      </w:pPr>
      <w:r w:rsidRPr="004F013D">
        <w:rPr>
          <w:rStyle w:val="FontStyle96"/>
          <w:sz w:val="28"/>
          <w:szCs w:val="28"/>
        </w:rPr>
        <w:t>Для оформления права лица выступать от имени субъекта при получении активов вне склада покупателя применяется доверенность, как на бумажном, так и на электронном носителе, форма которой утверждена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(далее – Приказ 562). Доверенности выдают лицам, с которыми заключен письменный договор о полной материальной ответственности за хранение денег и активов.</w:t>
      </w:r>
      <w:r w:rsidRPr="004F013D">
        <w:rPr>
          <w:rStyle w:val="FontStyle96"/>
          <w:sz w:val="28"/>
          <w:szCs w:val="28"/>
          <w:lang w:val="kk-KZ"/>
        </w:rPr>
        <w:t xml:space="preserve"> </w:t>
      </w:r>
    </w:p>
    <w:p w14:paraId="7CE677A9" w14:textId="77777777" w:rsidR="00546CA9" w:rsidRPr="00193707" w:rsidRDefault="0082331A" w:rsidP="0082331A">
      <w:pPr>
        <w:pStyle w:val="Style65"/>
        <w:widowControl/>
        <w:tabs>
          <w:tab w:val="left" w:pos="0"/>
          <w:tab w:val="left" w:pos="993"/>
          <w:tab w:val="left" w:pos="1130"/>
        </w:tabs>
        <w:spacing w:line="240" w:lineRule="auto"/>
        <w:ind w:firstLine="709"/>
        <w:rPr>
          <w:rStyle w:val="FontStyle96"/>
          <w:sz w:val="28"/>
          <w:szCs w:val="28"/>
        </w:rPr>
      </w:pPr>
      <w:r w:rsidRPr="004F013D">
        <w:rPr>
          <w:rStyle w:val="FontStyle96"/>
          <w:sz w:val="28"/>
          <w:szCs w:val="28"/>
          <w:lang w:val="kk-KZ"/>
        </w:rPr>
        <w:t>Для учета активов применяются инвентарные карточки, формы которых утверждены Приказом 562. Инвентарные карточки заполняются в одном экземпляре на основании документов на приход активов, их перемещение, дооборудование, реконструкцию, модернизацию, капитальный ремонт и списание, и содержат основные качественные и количественные показатели активов, а также относящиеся к ним важнейшие пристройки, приспособления.</w:t>
      </w:r>
      <w:r w:rsidR="00546CA9" w:rsidRPr="00193707">
        <w:rPr>
          <w:rStyle w:val="FontStyle96"/>
          <w:sz w:val="28"/>
          <w:szCs w:val="28"/>
        </w:rPr>
        <w:t xml:space="preserve"> </w:t>
      </w:r>
    </w:p>
    <w:p w14:paraId="3089866E" w14:textId="77777777" w:rsidR="00D20392" w:rsidRPr="00193707" w:rsidRDefault="00D20392" w:rsidP="00D20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Коррупционные риски в </w:t>
      </w:r>
      <w:r w:rsidR="00B36C7D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нормативно правовых актах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, бизнес-процессах по направлению Освоение и распределение бюджетных и финансовых средств – не выявлены.</w:t>
      </w:r>
    </w:p>
    <w:p w14:paraId="26F70381" w14:textId="77777777" w:rsidR="005D237F" w:rsidRPr="00BE793C" w:rsidRDefault="000402F7" w:rsidP="00BE79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i/>
          <w:sz w:val="28"/>
          <w:szCs w:val="28"/>
        </w:rPr>
        <w:t>Финансовый блок</w:t>
      </w:r>
      <w:r w:rsidR="00BE793C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5D237F" w:rsidRPr="00BE793C">
        <w:rPr>
          <w:rFonts w:ascii="Times New Roman" w:hAnsi="Times New Roman" w:cs="Times New Roman"/>
          <w:i/>
          <w:sz w:val="28"/>
          <w:szCs w:val="28"/>
        </w:rPr>
        <w:t>сбор налогов и иных платежей</w:t>
      </w:r>
    </w:p>
    <w:p w14:paraId="6D4E21A9" w14:textId="77777777" w:rsidR="00D20392" w:rsidRPr="00193707" w:rsidRDefault="00D20392" w:rsidP="00D4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Для исполнения налогового обязательства </w:t>
      </w:r>
      <w:r w:rsidR="00D449C7" w:rsidRPr="00193707">
        <w:rPr>
          <w:rFonts w:ascii="Times New Roman" w:hAnsi="Times New Roman" w:cs="Times New Roman"/>
          <w:sz w:val="28"/>
          <w:szCs w:val="28"/>
        </w:rPr>
        <w:t xml:space="preserve">ежегодно и </w:t>
      </w:r>
      <w:r w:rsidRPr="00193707">
        <w:rPr>
          <w:rFonts w:ascii="Times New Roman" w:hAnsi="Times New Roman" w:cs="Times New Roman"/>
          <w:sz w:val="28"/>
          <w:szCs w:val="28"/>
        </w:rPr>
        <w:t xml:space="preserve">ежеквартально сдаются </w:t>
      </w:r>
      <w:r w:rsidR="00FC171D" w:rsidRPr="00193707">
        <w:rPr>
          <w:rFonts w:ascii="Times New Roman" w:hAnsi="Times New Roman" w:cs="Times New Roman"/>
          <w:sz w:val="28"/>
          <w:szCs w:val="28"/>
        </w:rPr>
        <w:t xml:space="preserve">налоговые отчеты, связанные с деятельностью </w:t>
      </w:r>
      <w:r w:rsidR="005D1B55">
        <w:rPr>
          <w:rFonts w:ascii="Times New Roman" w:hAnsi="Times New Roman" w:cs="Times New Roman"/>
          <w:sz w:val="28"/>
          <w:szCs w:val="28"/>
        </w:rPr>
        <w:t xml:space="preserve">Колледжа. Финансово-экономический отдел </w:t>
      </w:r>
      <w:r w:rsidR="00FC171D" w:rsidRPr="00193707">
        <w:rPr>
          <w:rFonts w:ascii="Times New Roman" w:hAnsi="Times New Roman" w:cs="Times New Roman"/>
          <w:sz w:val="28"/>
          <w:szCs w:val="28"/>
        </w:rPr>
        <w:t xml:space="preserve">ведет учет исполнения налогового обязательства, обязанности по исчислению, удерживанию и перечислению </w:t>
      </w:r>
      <w:r w:rsidR="00D449C7" w:rsidRPr="00193707">
        <w:rPr>
          <w:rFonts w:ascii="Times New Roman" w:hAnsi="Times New Roman" w:cs="Times New Roman"/>
          <w:sz w:val="28"/>
          <w:szCs w:val="28"/>
        </w:rPr>
        <w:t xml:space="preserve">социальных платежей. Ежемесячно начисляются и перечисляются обязательные налоги по заработной плате. </w:t>
      </w:r>
    </w:p>
    <w:p w14:paraId="696E3A44" w14:textId="77777777" w:rsidR="00312591" w:rsidRDefault="00D449C7" w:rsidP="00D449C7">
      <w:pPr>
        <w:spacing w:after="0" w:line="240" w:lineRule="auto"/>
        <w:ind w:firstLine="708"/>
        <w:jc w:val="both"/>
        <w:rPr>
          <w:rStyle w:val="FontStyle96"/>
          <w:sz w:val="28"/>
          <w:szCs w:val="28"/>
        </w:rPr>
      </w:pPr>
      <w:r w:rsidRPr="00193707">
        <w:rPr>
          <w:rFonts w:ascii="Times New Roman" w:hAnsi="Times New Roman" w:cs="Times New Roman"/>
          <w:sz w:val="28"/>
          <w:szCs w:val="28"/>
        </w:rPr>
        <w:t xml:space="preserve">Налоговые отчетности сдаются по формам </w:t>
      </w:r>
      <w:r w:rsidR="00BB5A1F" w:rsidRPr="00193707">
        <w:rPr>
          <w:rFonts w:ascii="Times New Roman" w:hAnsi="Times New Roman" w:cs="Times New Roman"/>
          <w:sz w:val="28"/>
          <w:szCs w:val="28"/>
        </w:rPr>
        <w:t xml:space="preserve">200.00, 870.00, </w:t>
      </w:r>
      <w:r w:rsidR="00802C87" w:rsidRPr="00193707">
        <w:rPr>
          <w:rFonts w:ascii="Times New Roman" w:hAnsi="Times New Roman" w:cs="Times New Roman"/>
          <w:sz w:val="28"/>
          <w:szCs w:val="28"/>
        </w:rPr>
        <w:t>851.00, 100.00, 700.00,</w:t>
      </w:r>
      <w:r w:rsidR="00BB5A1F" w:rsidRPr="001937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A1F" w:rsidRPr="00193707">
        <w:rPr>
          <w:rFonts w:ascii="Times New Roman" w:hAnsi="Times New Roman" w:cs="Times New Roman"/>
          <w:sz w:val="28"/>
          <w:szCs w:val="28"/>
        </w:rPr>
        <w:t>701.00,</w:t>
      </w:r>
      <w:r w:rsidR="00BB5A1F" w:rsidRPr="001937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C87" w:rsidRPr="00193707">
        <w:rPr>
          <w:rFonts w:ascii="Times New Roman" w:hAnsi="Times New Roman" w:cs="Times New Roman"/>
          <w:sz w:val="28"/>
          <w:szCs w:val="28"/>
        </w:rPr>
        <w:t xml:space="preserve">в кабинете налогоплательщика </w:t>
      </w:r>
      <w:hyperlink r:id="rId8" w:history="1"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cabinet</w:t>
        </w:r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salyk</w:t>
        </w:r>
        <w:proofErr w:type="spellEnd"/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="00982D82" w:rsidRPr="0019370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982D82" w:rsidRPr="00193707">
        <w:rPr>
          <w:rStyle w:val="FontStyle96"/>
          <w:sz w:val="28"/>
          <w:szCs w:val="28"/>
        </w:rPr>
        <w:t>, что исключает личный кон</w:t>
      </w:r>
      <w:r w:rsidR="000203FF" w:rsidRPr="00193707">
        <w:rPr>
          <w:rStyle w:val="FontStyle96"/>
          <w:sz w:val="28"/>
          <w:szCs w:val="28"/>
        </w:rPr>
        <w:t>т</w:t>
      </w:r>
      <w:r w:rsidR="00982D82" w:rsidRPr="00193707">
        <w:rPr>
          <w:rStyle w:val="FontStyle96"/>
          <w:sz w:val="28"/>
          <w:szCs w:val="28"/>
        </w:rPr>
        <w:t xml:space="preserve">акт представителей объекта анализа и плательщиков налогов и иных платежей. </w:t>
      </w:r>
    </w:p>
    <w:p w14:paraId="44BE35DE" w14:textId="77777777" w:rsidR="00D449C7" w:rsidRPr="00193707" w:rsidRDefault="00312591" w:rsidP="00312591">
      <w:pPr>
        <w:spacing w:after="0" w:line="240" w:lineRule="auto"/>
        <w:jc w:val="both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      </w:t>
      </w:r>
      <w:r w:rsidRPr="00193707">
        <w:rPr>
          <w:rFonts w:ascii="Times New Roman" w:hAnsi="Times New Roman" w:cs="Times New Roman"/>
          <w:sz w:val="28"/>
          <w:szCs w:val="28"/>
        </w:rPr>
        <w:t xml:space="preserve">Прозрачность и доступность финансовых и бюджетных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193707">
        <w:rPr>
          <w:rFonts w:ascii="Times New Roman" w:hAnsi="Times New Roman" w:cs="Times New Roman"/>
          <w:sz w:val="28"/>
          <w:szCs w:val="28"/>
        </w:rPr>
        <w:t xml:space="preserve"> обеспечивается путем согласования Плана развития с директором в соответствии с законами РК. Финансовая отчетность, Планы развития и отчеты по исполнению Плана развития ежегодно сдаются в депозитарий на портал информационно-учетного центра Комитета государственного имущества и приватизации Министерства финансов РК. Происходит публикация через единый </w:t>
      </w:r>
      <w:proofErr w:type="spellStart"/>
      <w:r w:rsidRPr="00193707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193707">
        <w:rPr>
          <w:rFonts w:ascii="Times New Roman" w:hAnsi="Times New Roman" w:cs="Times New Roman"/>
          <w:sz w:val="28"/>
          <w:szCs w:val="28"/>
        </w:rPr>
        <w:t xml:space="preserve"> на веб-портале </w:t>
      </w:r>
      <w:hyperlink r:id="rId9" w:history="1"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cabinet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gosreestr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193707">
        <w:rPr>
          <w:rFonts w:ascii="Times New Roman" w:hAnsi="Times New Roman" w:cs="Times New Roman"/>
          <w:sz w:val="28"/>
          <w:szCs w:val="28"/>
        </w:rPr>
        <w:t xml:space="preserve"> Сведения о планах государственных закупок размещаются на веб-портале </w:t>
      </w:r>
      <w:hyperlink r:id="rId10" w:history="1"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goszakup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r w:rsidRPr="0019370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193707">
        <w:rPr>
          <w:rFonts w:ascii="Times New Roman" w:hAnsi="Times New Roman" w:cs="Times New Roman"/>
          <w:sz w:val="28"/>
          <w:szCs w:val="28"/>
        </w:rPr>
        <w:t>.</w:t>
      </w:r>
    </w:p>
    <w:p w14:paraId="50256675" w14:textId="77777777" w:rsidR="00982D82" w:rsidRPr="00193707" w:rsidRDefault="00982D82" w:rsidP="00982D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Коррупционные риски в </w:t>
      </w:r>
      <w:r w:rsidR="003E1199" w:rsidRPr="00193707">
        <w:rPr>
          <w:rFonts w:ascii="Times New Roman" w:hAnsi="Times New Roman" w:cs="Times New Roman"/>
          <w:b/>
          <w:color w:val="000000"/>
          <w:sz w:val="28"/>
          <w:szCs w:val="28"/>
        </w:rPr>
        <w:t>нормативно правовых актах</w:t>
      </w:r>
      <w:r w:rsidRPr="00193707">
        <w:rPr>
          <w:rFonts w:ascii="Times New Roman" w:hAnsi="Times New Roman" w:cs="Times New Roman"/>
          <w:b/>
          <w:color w:val="000000"/>
          <w:sz w:val="28"/>
          <w:szCs w:val="28"/>
        </w:rPr>
        <w:t>, бизнес-процессах по направлению Сбор налогов и иных платежей – не выявлены.</w:t>
      </w:r>
    </w:p>
    <w:p w14:paraId="45D8640E" w14:textId="77777777" w:rsidR="005D237F" w:rsidRPr="00193707" w:rsidRDefault="005D237F" w:rsidP="00982D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707">
        <w:rPr>
          <w:rFonts w:ascii="Times New Roman" w:hAnsi="Times New Roman" w:cs="Times New Roman"/>
          <w:i/>
          <w:sz w:val="28"/>
          <w:szCs w:val="28"/>
        </w:rPr>
        <w:t>- заключение договоров с физическими и юридическими лицами</w:t>
      </w:r>
    </w:p>
    <w:p w14:paraId="198346DA" w14:textId="77777777" w:rsidR="005D7669" w:rsidRPr="00193707" w:rsidRDefault="005D7669" w:rsidP="00982D82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93707">
        <w:rPr>
          <w:color w:val="000000"/>
          <w:sz w:val="28"/>
          <w:szCs w:val="28"/>
        </w:rPr>
        <w:lastRenderedPageBreak/>
        <w:t xml:space="preserve">Заключение договоров с юридическими лицами производится в рамках прейскуранта цен, утвержденных Министерством культуры и </w:t>
      </w:r>
      <w:r w:rsidR="00312591">
        <w:rPr>
          <w:color w:val="000000"/>
          <w:sz w:val="28"/>
          <w:szCs w:val="28"/>
        </w:rPr>
        <w:t>информации</w:t>
      </w:r>
      <w:r w:rsidR="00AC761C" w:rsidRPr="00193707">
        <w:rPr>
          <w:color w:val="000000"/>
          <w:sz w:val="28"/>
          <w:szCs w:val="28"/>
        </w:rPr>
        <w:t xml:space="preserve"> РК</w:t>
      </w:r>
      <w:r w:rsidRPr="00193707">
        <w:rPr>
          <w:color w:val="000000"/>
          <w:sz w:val="28"/>
          <w:szCs w:val="28"/>
        </w:rPr>
        <w:t xml:space="preserve">, с физическими лицами в </w:t>
      </w:r>
      <w:r w:rsidR="00312591">
        <w:rPr>
          <w:color w:val="000000"/>
          <w:sz w:val="28"/>
          <w:szCs w:val="28"/>
        </w:rPr>
        <w:t>Колледже</w:t>
      </w:r>
      <w:r w:rsidRPr="00193707">
        <w:rPr>
          <w:color w:val="000000"/>
          <w:sz w:val="28"/>
          <w:szCs w:val="28"/>
        </w:rPr>
        <w:t xml:space="preserve"> производится при приеме на работу и строго </w:t>
      </w:r>
      <w:proofErr w:type="gramStart"/>
      <w:r w:rsidRPr="00193707">
        <w:rPr>
          <w:color w:val="000000"/>
          <w:sz w:val="28"/>
          <w:szCs w:val="28"/>
        </w:rPr>
        <w:t>согласно</w:t>
      </w:r>
      <w:proofErr w:type="gramEnd"/>
      <w:r w:rsidRPr="00193707">
        <w:rPr>
          <w:color w:val="000000"/>
          <w:sz w:val="28"/>
          <w:szCs w:val="28"/>
        </w:rPr>
        <w:t xml:space="preserve"> штатного расписания.</w:t>
      </w:r>
    </w:p>
    <w:p w14:paraId="5C41E3E6" w14:textId="77777777" w:rsidR="00AC517D" w:rsidRPr="00CC60F9" w:rsidRDefault="00313B2E" w:rsidP="00CC60F9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C517D" w:rsidRPr="00CC60F9">
        <w:rPr>
          <w:rFonts w:ascii="Times New Roman" w:hAnsi="Times New Roman" w:cs="Times New Roman"/>
          <w:sz w:val="28"/>
        </w:rPr>
        <w:t xml:space="preserve">Коррупционные риски в </w:t>
      </w:r>
      <w:r w:rsidR="003E1199" w:rsidRPr="00CC60F9">
        <w:rPr>
          <w:rFonts w:ascii="Times New Roman" w:hAnsi="Times New Roman" w:cs="Times New Roman"/>
          <w:sz w:val="28"/>
        </w:rPr>
        <w:t>нормативно правовых актах</w:t>
      </w:r>
      <w:r w:rsidR="00AC517D" w:rsidRPr="00CC60F9">
        <w:rPr>
          <w:rFonts w:ascii="Times New Roman" w:hAnsi="Times New Roman" w:cs="Times New Roman"/>
          <w:sz w:val="28"/>
        </w:rPr>
        <w:t xml:space="preserve">, бизнес-процессах по направлению </w:t>
      </w:r>
      <w:r w:rsidR="00AC761C" w:rsidRPr="00CC60F9">
        <w:rPr>
          <w:rFonts w:ascii="Times New Roman" w:hAnsi="Times New Roman" w:cs="Times New Roman"/>
          <w:sz w:val="28"/>
        </w:rPr>
        <w:t>заключение договоров с физическими и юридическими лицами</w:t>
      </w:r>
      <w:r w:rsidR="00AC517D" w:rsidRPr="00CC60F9">
        <w:rPr>
          <w:rFonts w:ascii="Times New Roman" w:hAnsi="Times New Roman" w:cs="Times New Roman"/>
          <w:sz w:val="28"/>
        </w:rPr>
        <w:t xml:space="preserve"> </w:t>
      </w:r>
      <w:r w:rsidR="00AC517D" w:rsidRPr="00313B2E">
        <w:rPr>
          <w:rFonts w:ascii="Times New Roman" w:hAnsi="Times New Roman" w:cs="Times New Roman"/>
          <w:b/>
          <w:sz w:val="28"/>
        </w:rPr>
        <w:t>– не выявлены.</w:t>
      </w:r>
    </w:p>
    <w:p w14:paraId="66D0CC10" w14:textId="77777777" w:rsidR="00AC761C" w:rsidRPr="00CC60F9" w:rsidRDefault="00AC761C" w:rsidP="00CC60F9">
      <w:pPr>
        <w:pStyle w:val="ad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CC60F9">
        <w:rPr>
          <w:rFonts w:ascii="Times New Roman" w:hAnsi="Times New Roman" w:cs="Times New Roman"/>
          <w:i/>
          <w:sz w:val="28"/>
        </w:rPr>
        <w:t xml:space="preserve">- </w:t>
      </w:r>
      <w:r w:rsidR="00312591" w:rsidRPr="00CC60F9">
        <w:rPr>
          <w:rFonts w:ascii="Times New Roman" w:hAnsi="Times New Roman" w:cs="Times New Roman"/>
          <w:i/>
          <w:sz w:val="28"/>
          <w:lang w:val="kk-KZ"/>
        </w:rPr>
        <w:t>Работа со СМИ и социальными сетями, сайта Колледжа</w:t>
      </w:r>
    </w:p>
    <w:p w14:paraId="73317606" w14:textId="3AE55EB0" w:rsidR="00CC60F9" w:rsidRDefault="00CC60F9" w:rsidP="00313B2E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2591" w:rsidRPr="00CC60F9">
        <w:rPr>
          <w:rFonts w:ascii="Times New Roman" w:hAnsi="Times New Roman" w:cs="Times New Roman"/>
          <w:sz w:val="28"/>
        </w:rPr>
        <w:t xml:space="preserve">В </w:t>
      </w:r>
      <w:r w:rsidR="00744EDC">
        <w:rPr>
          <w:rFonts w:ascii="Times New Roman" w:hAnsi="Times New Roman" w:cs="Times New Roman"/>
          <w:sz w:val="28"/>
        </w:rPr>
        <w:t>Колледж</w:t>
      </w:r>
      <w:r w:rsidR="00744EDC">
        <w:rPr>
          <w:rFonts w:ascii="Times New Roman" w:hAnsi="Times New Roman" w:cs="Times New Roman"/>
          <w:sz w:val="28"/>
          <w:lang w:val="kk-KZ"/>
        </w:rPr>
        <w:t>е</w:t>
      </w:r>
      <w:r w:rsidR="00312591" w:rsidRPr="00CC60F9">
        <w:rPr>
          <w:rFonts w:ascii="Times New Roman" w:hAnsi="Times New Roman" w:cs="Times New Roman"/>
          <w:sz w:val="28"/>
        </w:rPr>
        <w:t xml:space="preserve"> ведется работа со средствами массовой информации и по вз</w:t>
      </w:r>
      <w:r w:rsidR="00744EDC">
        <w:rPr>
          <w:rFonts w:ascii="Times New Roman" w:hAnsi="Times New Roman" w:cs="Times New Roman"/>
          <w:sz w:val="28"/>
        </w:rPr>
        <w:t>аимодействию с общественностью.</w:t>
      </w:r>
      <w:r w:rsidR="00744EDC">
        <w:rPr>
          <w:rFonts w:ascii="Times New Roman" w:hAnsi="Times New Roman" w:cs="Times New Roman"/>
          <w:sz w:val="28"/>
          <w:lang w:val="kk-KZ"/>
        </w:rPr>
        <w:t xml:space="preserve"> </w:t>
      </w:r>
      <w:r w:rsidR="00312591" w:rsidRPr="00CC60F9">
        <w:rPr>
          <w:rFonts w:ascii="Times New Roman" w:hAnsi="Times New Roman" w:cs="Times New Roman"/>
          <w:sz w:val="28"/>
        </w:rPr>
        <w:t>Одним из немаловажных факторов, влияющих на прояв</w:t>
      </w:r>
      <w:r w:rsidR="00313B2E">
        <w:rPr>
          <w:rFonts w:ascii="Times New Roman" w:hAnsi="Times New Roman" w:cs="Times New Roman"/>
          <w:sz w:val="28"/>
        </w:rPr>
        <w:t>ление доверия  с</w:t>
      </w:r>
      <w:r w:rsidR="00312591" w:rsidRPr="00CC60F9">
        <w:rPr>
          <w:rFonts w:ascii="Times New Roman" w:hAnsi="Times New Roman" w:cs="Times New Roman"/>
          <w:sz w:val="28"/>
        </w:rPr>
        <w:t xml:space="preserve">о стороны общества, является освещение деятельности </w:t>
      </w:r>
      <w:r w:rsidR="00B642C2" w:rsidRPr="00CC60F9">
        <w:rPr>
          <w:rFonts w:ascii="Times New Roman" w:hAnsi="Times New Roman" w:cs="Times New Roman"/>
          <w:sz w:val="28"/>
        </w:rPr>
        <w:t xml:space="preserve">Колледжа </w:t>
      </w:r>
      <w:r w:rsidR="00312591" w:rsidRPr="00CC60F9">
        <w:rPr>
          <w:rFonts w:ascii="Times New Roman" w:hAnsi="Times New Roman" w:cs="Times New Roman"/>
          <w:sz w:val="28"/>
        </w:rPr>
        <w:t xml:space="preserve">в социальных сетях и СМИ. Так, только за отчетный период архивом опубликовано более </w:t>
      </w:r>
      <w:r w:rsidR="009D081E">
        <w:rPr>
          <w:rFonts w:ascii="Times New Roman" w:hAnsi="Times New Roman" w:cs="Times New Roman"/>
          <w:sz w:val="28"/>
        </w:rPr>
        <w:t>4</w:t>
      </w:r>
      <w:r w:rsidR="009D081E">
        <w:rPr>
          <w:rFonts w:ascii="Times New Roman" w:hAnsi="Times New Roman" w:cs="Times New Roman"/>
          <w:sz w:val="28"/>
          <w:lang w:val="kk-KZ"/>
        </w:rPr>
        <w:t>4</w:t>
      </w:r>
      <w:r w:rsidR="00312591" w:rsidRPr="00CC60F9">
        <w:rPr>
          <w:rFonts w:ascii="Times New Roman" w:hAnsi="Times New Roman" w:cs="Times New Roman"/>
          <w:sz w:val="28"/>
        </w:rPr>
        <w:t xml:space="preserve"> публикаций в социальных сетях </w:t>
      </w:r>
      <w:r w:rsidR="00312591" w:rsidRPr="00CC60F9">
        <w:rPr>
          <w:rFonts w:ascii="Times New Roman" w:hAnsi="Times New Roman" w:cs="Times New Roman"/>
          <w:sz w:val="28"/>
          <w:lang w:val="en-US"/>
        </w:rPr>
        <w:t>Facebook</w:t>
      </w:r>
      <w:r w:rsidR="0082331A">
        <w:rPr>
          <w:rFonts w:ascii="Times New Roman" w:hAnsi="Times New Roman" w:cs="Times New Roman"/>
          <w:sz w:val="28"/>
        </w:rPr>
        <w:t>,</w:t>
      </w:r>
      <w:r w:rsidR="00312591" w:rsidRPr="00CC60F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2591" w:rsidRPr="00CC60F9">
        <w:rPr>
          <w:rFonts w:ascii="Times New Roman" w:hAnsi="Times New Roman" w:cs="Times New Roman"/>
          <w:sz w:val="28"/>
          <w:lang w:val="en-US"/>
        </w:rPr>
        <w:t>Instagram</w:t>
      </w:r>
      <w:proofErr w:type="spellEnd"/>
      <w:r w:rsidR="0082331A" w:rsidRPr="0082331A">
        <w:rPr>
          <w:rFonts w:ascii="Times New Roman" w:hAnsi="Times New Roman" w:cs="Times New Roman"/>
          <w:sz w:val="28"/>
        </w:rPr>
        <w:t xml:space="preserve"> </w:t>
      </w:r>
      <w:r w:rsidR="0082331A">
        <w:rPr>
          <w:rFonts w:ascii="Times New Roman" w:hAnsi="Times New Roman" w:cs="Times New Roman"/>
          <w:sz w:val="28"/>
        </w:rPr>
        <w:t>и на сайтах Колледжа</w:t>
      </w:r>
      <w:r w:rsidR="00312591" w:rsidRPr="00CC60F9">
        <w:rPr>
          <w:rFonts w:ascii="Times New Roman" w:hAnsi="Times New Roman" w:cs="Times New Roman"/>
          <w:sz w:val="28"/>
        </w:rPr>
        <w:t xml:space="preserve">. </w:t>
      </w:r>
    </w:p>
    <w:p w14:paraId="4B89B9D1" w14:textId="77777777" w:rsidR="0082331A" w:rsidRDefault="0082331A" w:rsidP="00313B2E">
      <w:pPr>
        <w:pStyle w:val="ad"/>
        <w:jc w:val="both"/>
        <w:rPr>
          <w:rFonts w:ascii="Times New Roman" w:hAnsi="Times New Roman" w:cs="Times New Roman"/>
          <w:sz w:val="28"/>
        </w:rPr>
      </w:pPr>
    </w:p>
    <w:p w14:paraId="7DAA67A8" w14:textId="77777777" w:rsidR="0082331A" w:rsidRDefault="0082331A" w:rsidP="00313B2E">
      <w:pPr>
        <w:pStyle w:val="a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Сайт колледжа: </w:t>
      </w:r>
      <w:hyperlink r:id="rId11" w:history="1">
        <w:r w:rsidRPr="00C74322">
          <w:rPr>
            <w:rStyle w:val="a6"/>
            <w:rFonts w:ascii="Times New Roman" w:hAnsi="Times New Roman" w:cs="Times New Roman"/>
            <w:sz w:val="28"/>
          </w:rPr>
          <w:t>http://www.reck.kz/</w:t>
        </w:r>
      </w:hyperlink>
    </w:p>
    <w:p w14:paraId="0D5784FB" w14:textId="77777777" w:rsidR="0082331A" w:rsidRPr="0058096A" w:rsidRDefault="0082331A" w:rsidP="00313B2E">
      <w:pPr>
        <w:pStyle w:val="ad"/>
        <w:jc w:val="both"/>
        <w:rPr>
          <w:rFonts w:ascii="Times New Roman" w:hAnsi="Times New Roman" w:cs="Times New Roman"/>
          <w:sz w:val="28"/>
          <w:lang w:val="en-US"/>
        </w:rPr>
      </w:pPr>
      <w:r w:rsidRPr="0058096A">
        <w:rPr>
          <w:rFonts w:ascii="Times New Roman" w:hAnsi="Times New Roman" w:cs="Times New Roman"/>
          <w:sz w:val="28"/>
          <w:lang w:val="en-US"/>
        </w:rPr>
        <w:t xml:space="preserve">Instagram </w:t>
      </w:r>
      <w:r>
        <w:rPr>
          <w:rFonts w:ascii="Times New Roman" w:hAnsi="Times New Roman" w:cs="Times New Roman"/>
          <w:sz w:val="28"/>
        </w:rPr>
        <w:t>колледжа</w:t>
      </w:r>
      <w:r w:rsidRPr="0058096A">
        <w:rPr>
          <w:rFonts w:ascii="Times New Roman" w:hAnsi="Times New Roman" w:cs="Times New Roman"/>
          <w:sz w:val="28"/>
          <w:lang w:val="en-US"/>
        </w:rPr>
        <w:t>: @</w:t>
      </w:r>
      <w:r>
        <w:rPr>
          <w:rFonts w:ascii="Times New Roman" w:hAnsi="Times New Roman" w:cs="Times New Roman"/>
          <w:sz w:val="28"/>
          <w:lang w:val="en-US"/>
        </w:rPr>
        <w:t>college</w:t>
      </w:r>
      <w:r w:rsidRPr="0058096A">
        <w:rPr>
          <w:rFonts w:ascii="Times New Roman" w:hAnsi="Times New Roman" w:cs="Times New Roman"/>
          <w:sz w:val="28"/>
          <w:lang w:val="en-US"/>
        </w:rPr>
        <w:t>_</w:t>
      </w:r>
      <w:r>
        <w:rPr>
          <w:rFonts w:ascii="Times New Roman" w:hAnsi="Times New Roman" w:cs="Times New Roman"/>
          <w:sz w:val="28"/>
          <w:lang w:val="en-US"/>
        </w:rPr>
        <w:t>reck</w:t>
      </w:r>
    </w:p>
    <w:p w14:paraId="719548DA" w14:textId="77777777" w:rsidR="0082331A" w:rsidRPr="0058096A" w:rsidRDefault="0082331A" w:rsidP="00313B2E">
      <w:pPr>
        <w:pStyle w:val="ad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Facebook</w:t>
      </w:r>
      <w:r w:rsidRPr="0058096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колледжа</w:t>
      </w:r>
      <w:r w:rsidRPr="0058096A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reck</w:t>
      </w:r>
      <w:r w:rsidRPr="0058096A">
        <w:rPr>
          <w:rFonts w:ascii="Times New Roman" w:hAnsi="Times New Roman" w:cs="Times New Roman"/>
          <w:sz w:val="28"/>
          <w:lang w:val="en-US"/>
        </w:rPr>
        <w:t>_</w:t>
      </w:r>
      <w:r>
        <w:rPr>
          <w:rFonts w:ascii="Times New Roman" w:hAnsi="Times New Roman" w:cs="Times New Roman"/>
          <w:sz w:val="28"/>
          <w:lang w:val="en-US"/>
        </w:rPr>
        <w:t>college</w:t>
      </w:r>
      <w:proofErr w:type="spellEnd"/>
    </w:p>
    <w:p w14:paraId="0718D1D4" w14:textId="77777777" w:rsidR="00CC60F9" w:rsidRPr="0058096A" w:rsidRDefault="00CC60F9" w:rsidP="00CC60F9">
      <w:pPr>
        <w:pStyle w:val="ad"/>
        <w:jc w:val="both"/>
        <w:rPr>
          <w:rFonts w:ascii="Times New Roman" w:hAnsi="Times New Roman" w:cs="Times New Roman"/>
          <w:sz w:val="28"/>
          <w:lang w:val="en-US"/>
        </w:rPr>
      </w:pPr>
    </w:p>
    <w:p w14:paraId="5E366497" w14:textId="77777777" w:rsidR="00CC60F9" w:rsidRPr="00CC60F9" w:rsidRDefault="00CC60F9" w:rsidP="00CC60F9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CC60F9">
        <w:rPr>
          <w:rFonts w:ascii="Times New Roman" w:hAnsi="Times New Roman" w:cs="Times New Roman"/>
          <w:b/>
          <w:sz w:val="28"/>
        </w:rPr>
        <w:t>Заключительная часть</w:t>
      </w:r>
    </w:p>
    <w:p w14:paraId="67BDE5FF" w14:textId="77777777" w:rsidR="00CC60F9" w:rsidRPr="00CC60F9" w:rsidRDefault="00CC60F9" w:rsidP="00CC60F9">
      <w:pPr>
        <w:pStyle w:val="ad"/>
        <w:rPr>
          <w:rFonts w:ascii="Times New Roman" w:hAnsi="Times New Roman" w:cs="Times New Roman"/>
          <w:sz w:val="28"/>
        </w:rPr>
      </w:pPr>
    </w:p>
    <w:p w14:paraId="7B2D4C1D" w14:textId="77777777" w:rsidR="002A343D" w:rsidRPr="00CC60F9" w:rsidRDefault="002A343D" w:rsidP="00CC60F9">
      <w:pPr>
        <w:pStyle w:val="ad"/>
        <w:rPr>
          <w:rFonts w:ascii="Times New Roman" w:hAnsi="Times New Roman" w:cs="Times New Roman"/>
          <w:sz w:val="28"/>
        </w:rPr>
      </w:pPr>
      <w:r w:rsidRPr="00CC60F9">
        <w:rPr>
          <w:rFonts w:ascii="Times New Roman" w:hAnsi="Times New Roman" w:cs="Times New Roman"/>
          <w:sz w:val="28"/>
        </w:rPr>
        <w:t xml:space="preserve">По результатам внутреннего анализа коррупционных рисков в деятельности </w:t>
      </w:r>
      <w:r w:rsidR="00B642C2" w:rsidRPr="00CC60F9">
        <w:rPr>
          <w:rFonts w:ascii="Times New Roman" w:hAnsi="Times New Roman" w:cs="Times New Roman"/>
          <w:sz w:val="28"/>
        </w:rPr>
        <w:t>Колледжа</w:t>
      </w:r>
      <w:r w:rsidRPr="00CC60F9">
        <w:rPr>
          <w:rFonts w:ascii="Times New Roman" w:hAnsi="Times New Roman" w:cs="Times New Roman"/>
          <w:sz w:val="28"/>
        </w:rPr>
        <w:t>:</w:t>
      </w:r>
    </w:p>
    <w:p w14:paraId="13CDE4A2" w14:textId="77777777" w:rsidR="00B36C7D" w:rsidRPr="00CC60F9" w:rsidRDefault="00B36C7D" w:rsidP="00CC60F9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0F9">
        <w:rPr>
          <w:rFonts w:ascii="Times New Roman" w:hAnsi="Times New Roman" w:cs="Times New Roman"/>
          <w:b/>
          <w:color w:val="000000"/>
          <w:sz w:val="28"/>
          <w:szCs w:val="28"/>
        </w:rPr>
        <w:t>Коррупционные риски не выявлены.</w:t>
      </w:r>
    </w:p>
    <w:p w14:paraId="5CC8C423" w14:textId="77777777" w:rsidR="002A170C" w:rsidRPr="009D081E" w:rsidRDefault="0082331A" w:rsidP="00CC60F9">
      <w:pPr>
        <w:pStyle w:val="ad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81E">
        <w:rPr>
          <w:rFonts w:ascii="Times New Roman" w:hAnsi="Times New Roman" w:cs="Times New Roman"/>
          <w:i/>
          <w:color w:val="000000"/>
          <w:sz w:val="28"/>
          <w:szCs w:val="28"/>
        </w:rPr>
        <w:t>Необходимо р</w:t>
      </w:r>
      <w:r w:rsidR="00313B2E" w:rsidRPr="009D081E">
        <w:rPr>
          <w:rFonts w:ascii="Times New Roman" w:hAnsi="Times New Roman" w:cs="Times New Roman"/>
          <w:i/>
          <w:color w:val="000000"/>
          <w:sz w:val="28"/>
          <w:szCs w:val="28"/>
        </w:rPr>
        <w:t>егулярное проведение тренингов для сотрудников по вопросам антикоррупционной политики и этики, а также информирование о мерах ответственности за коррупционные действия</w:t>
      </w:r>
      <w:r w:rsidR="00CF1FEC" w:rsidRPr="009D081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1D194FC7" w14:textId="77777777" w:rsidR="0080262F" w:rsidRPr="00193707" w:rsidRDefault="0080262F" w:rsidP="00CC6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64FB2" w14:textId="77777777" w:rsidR="00AE682B" w:rsidRPr="00193707" w:rsidRDefault="00AE682B" w:rsidP="00CC6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14:paraId="45FC47AA" w14:textId="77777777" w:rsidR="0080262F" w:rsidRPr="00193707" w:rsidRDefault="0080262F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</w:p>
    <w:p w14:paraId="7A562317" w14:textId="77777777" w:rsidR="00CC60F9" w:rsidRDefault="00CC60F9" w:rsidP="00CC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4E07" w:rsidRPr="00193707">
        <w:rPr>
          <w:rFonts w:ascii="Times New Roman" w:hAnsi="Times New Roman" w:cs="Times New Roman"/>
          <w:sz w:val="28"/>
          <w:szCs w:val="28"/>
        </w:rPr>
        <w:t xml:space="preserve">аместитель директора по </w:t>
      </w:r>
      <w:r w:rsidR="00E24E07">
        <w:rPr>
          <w:rFonts w:ascii="Times New Roman" w:hAnsi="Times New Roman" w:cs="Times New Roman"/>
          <w:sz w:val="28"/>
          <w:szCs w:val="28"/>
        </w:rPr>
        <w:t xml:space="preserve">хозяйственной работе </w:t>
      </w:r>
    </w:p>
    <w:p w14:paraId="558D1D7E" w14:textId="77777777" w:rsidR="00E24E07" w:rsidRPr="00193707" w:rsidRDefault="00E24E07" w:rsidP="00CC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социальным вопросам</w:t>
      </w:r>
      <w:r w:rsidR="00CC60F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____________Б. </w:t>
      </w:r>
      <w:proofErr w:type="spellStart"/>
      <w:r w:rsidR="00CC60F9">
        <w:rPr>
          <w:rFonts w:ascii="Times New Roman" w:hAnsi="Times New Roman" w:cs="Times New Roman"/>
          <w:sz w:val="28"/>
          <w:szCs w:val="28"/>
        </w:rPr>
        <w:t>Селтаев</w:t>
      </w:r>
      <w:proofErr w:type="spellEnd"/>
      <w:r w:rsidR="00CC6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15998" w14:textId="77777777" w:rsidR="0080262F" w:rsidRPr="00193707" w:rsidRDefault="0080262F" w:rsidP="00CC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6E87F" w14:textId="77777777" w:rsidR="0080262F" w:rsidRPr="00193707" w:rsidRDefault="0080262F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07">
        <w:rPr>
          <w:rFonts w:ascii="Times New Roman" w:hAnsi="Times New Roman" w:cs="Times New Roman"/>
          <w:b/>
          <w:sz w:val="28"/>
          <w:szCs w:val="28"/>
        </w:rPr>
        <w:t>Члены рабочей группы</w:t>
      </w:r>
    </w:p>
    <w:p w14:paraId="08D22688" w14:textId="77777777" w:rsidR="00CC60F9" w:rsidRDefault="00E24E07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3707">
        <w:rPr>
          <w:rFonts w:ascii="Times New Roman" w:hAnsi="Times New Roman" w:cs="Times New Roman"/>
          <w:sz w:val="28"/>
          <w:szCs w:val="28"/>
        </w:rPr>
        <w:t xml:space="preserve">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творческой части </w:t>
      </w:r>
    </w:p>
    <w:p w14:paraId="011CF372" w14:textId="77777777" w:rsidR="00AE682B" w:rsidRDefault="00E24E07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воспитательной работе</w:t>
      </w:r>
      <w:r w:rsidR="00CC60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62F" w:rsidRPr="00193707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Ташпенов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93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14:paraId="4EB40D31" w14:textId="77777777" w:rsidR="00CC60F9" w:rsidRDefault="00CC60F9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14:paraId="6C6AF428" w14:textId="77777777" w:rsidR="00CC60F9" w:rsidRPr="00193707" w:rsidRDefault="00CC60F9" w:rsidP="00CC60F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творческого отдела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Жунисбеков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Б.Ж.</w:t>
      </w:r>
    </w:p>
    <w:p w14:paraId="5E25824A" w14:textId="77777777" w:rsidR="00AE682B" w:rsidRPr="003C197B" w:rsidRDefault="00AE682B" w:rsidP="002A34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682B" w:rsidRPr="003C197B" w:rsidSect="00BE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689"/>
    <w:multiLevelType w:val="hybridMultilevel"/>
    <w:tmpl w:val="D41025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0237B3"/>
    <w:multiLevelType w:val="hybridMultilevel"/>
    <w:tmpl w:val="BEB0F46E"/>
    <w:lvl w:ilvl="0" w:tplc="B1C8B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D285A"/>
    <w:multiLevelType w:val="hybridMultilevel"/>
    <w:tmpl w:val="A45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474"/>
    <w:multiLevelType w:val="hybridMultilevel"/>
    <w:tmpl w:val="BEB0F46E"/>
    <w:lvl w:ilvl="0" w:tplc="B1C8B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B71CE"/>
    <w:multiLevelType w:val="hybridMultilevel"/>
    <w:tmpl w:val="5CAA6410"/>
    <w:lvl w:ilvl="0" w:tplc="A4D06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373CB"/>
    <w:multiLevelType w:val="singleLevel"/>
    <w:tmpl w:val="F904D1D6"/>
    <w:lvl w:ilvl="0">
      <w:start w:val="6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47007E77"/>
    <w:multiLevelType w:val="hybridMultilevel"/>
    <w:tmpl w:val="79D4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20B39"/>
    <w:multiLevelType w:val="singleLevel"/>
    <w:tmpl w:val="78863014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>
    <w:nsid w:val="52763B36"/>
    <w:multiLevelType w:val="hybridMultilevel"/>
    <w:tmpl w:val="B064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D7850"/>
    <w:multiLevelType w:val="singleLevel"/>
    <w:tmpl w:val="F22AC146"/>
    <w:lvl w:ilvl="0">
      <w:start w:val="8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7B584350"/>
    <w:multiLevelType w:val="singleLevel"/>
    <w:tmpl w:val="12662CC2"/>
    <w:lvl w:ilvl="0">
      <w:start w:val="3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57"/>
    <w:rsid w:val="00000E92"/>
    <w:rsid w:val="000203FF"/>
    <w:rsid w:val="000402F7"/>
    <w:rsid w:val="00057D04"/>
    <w:rsid w:val="000600BA"/>
    <w:rsid w:val="00062027"/>
    <w:rsid w:val="0008250A"/>
    <w:rsid w:val="000B09B6"/>
    <w:rsid w:val="000B2F70"/>
    <w:rsid w:val="000B7B5C"/>
    <w:rsid w:val="000E33EF"/>
    <w:rsid w:val="000F043E"/>
    <w:rsid w:val="000F6893"/>
    <w:rsid w:val="001109EE"/>
    <w:rsid w:val="00131491"/>
    <w:rsid w:val="001412DF"/>
    <w:rsid w:val="0014639F"/>
    <w:rsid w:val="00146E53"/>
    <w:rsid w:val="00163166"/>
    <w:rsid w:val="001702B3"/>
    <w:rsid w:val="00190C59"/>
    <w:rsid w:val="00193707"/>
    <w:rsid w:val="00193F1B"/>
    <w:rsid w:val="001C1CBD"/>
    <w:rsid w:val="001C273D"/>
    <w:rsid w:val="001C6F33"/>
    <w:rsid w:val="001D0BE1"/>
    <w:rsid w:val="001D47F6"/>
    <w:rsid w:val="001D550C"/>
    <w:rsid w:val="00216F53"/>
    <w:rsid w:val="002250A4"/>
    <w:rsid w:val="00237570"/>
    <w:rsid w:val="00240F96"/>
    <w:rsid w:val="002427D1"/>
    <w:rsid w:val="0025515D"/>
    <w:rsid w:val="00266826"/>
    <w:rsid w:val="0027103C"/>
    <w:rsid w:val="00280D58"/>
    <w:rsid w:val="0029380E"/>
    <w:rsid w:val="002A170C"/>
    <w:rsid w:val="002A343D"/>
    <w:rsid w:val="002B1244"/>
    <w:rsid w:val="002E01FC"/>
    <w:rsid w:val="00311045"/>
    <w:rsid w:val="00312591"/>
    <w:rsid w:val="00313B2E"/>
    <w:rsid w:val="00331BB9"/>
    <w:rsid w:val="00335670"/>
    <w:rsid w:val="00340041"/>
    <w:rsid w:val="0034049E"/>
    <w:rsid w:val="00345036"/>
    <w:rsid w:val="003510C2"/>
    <w:rsid w:val="00357990"/>
    <w:rsid w:val="0038058C"/>
    <w:rsid w:val="0038223D"/>
    <w:rsid w:val="00383E16"/>
    <w:rsid w:val="0039681D"/>
    <w:rsid w:val="003968D1"/>
    <w:rsid w:val="003C197B"/>
    <w:rsid w:val="003D0BF3"/>
    <w:rsid w:val="003D73F9"/>
    <w:rsid w:val="003E1199"/>
    <w:rsid w:val="00441AF0"/>
    <w:rsid w:val="00443D38"/>
    <w:rsid w:val="004526A8"/>
    <w:rsid w:val="00455FC7"/>
    <w:rsid w:val="004653E8"/>
    <w:rsid w:val="00470F2E"/>
    <w:rsid w:val="0047389B"/>
    <w:rsid w:val="00494C39"/>
    <w:rsid w:val="004A3017"/>
    <w:rsid w:val="004A3955"/>
    <w:rsid w:val="004A4312"/>
    <w:rsid w:val="004C11E9"/>
    <w:rsid w:val="004D676F"/>
    <w:rsid w:val="004E5DC9"/>
    <w:rsid w:val="004F44E2"/>
    <w:rsid w:val="0051490B"/>
    <w:rsid w:val="00541A60"/>
    <w:rsid w:val="00546CA9"/>
    <w:rsid w:val="0056530C"/>
    <w:rsid w:val="0058096A"/>
    <w:rsid w:val="00584561"/>
    <w:rsid w:val="00584D6B"/>
    <w:rsid w:val="005C1C35"/>
    <w:rsid w:val="005C2C01"/>
    <w:rsid w:val="005C3B80"/>
    <w:rsid w:val="005D1B55"/>
    <w:rsid w:val="005D237F"/>
    <w:rsid w:val="005D606D"/>
    <w:rsid w:val="005D7669"/>
    <w:rsid w:val="005F1A4E"/>
    <w:rsid w:val="00613C2A"/>
    <w:rsid w:val="00622E15"/>
    <w:rsid w:val="00642019"/>
    <w:rsid w:val="006464D8"/>
    <w:rsid w:val="00673FAC"/>
    <w:rsid w:val="00691AAC"/>
    <w:rsid w:val="006A5861"/>
    <w:rsid w:val="006A63AC"/>
    <w:rsid w:val="006F0B82"/>
    <w:rsid w:val="006F7D02"/>
    <w:rsid w:val="00702B39"/>
    <w:rsid w:val="00741914"/>
    <w:rsid w:val="00742E28"/>
    <w:rsid w:val="00744EDC"/>
    <w:rsid w:val="007466A7"/>
    <w:rsid w:val="00792174"/>
    <w:rsid w:val="00796E8B"/>
    <w:rsid w:val="007B2265"/>
    <w:rsid w:val="007B5990"/>
    <w:rsid w:val="007C242F"/>
    <w:rsid w:val="007E304D"/>
    <w:rsid w:val="00801AFE"/>
    <w:rsid w:val="0080262F"/>
    <w:rsid w:val="00802C87"/>
    <w:rsid w:val="0082331A"/>
    <w:rsid w:val="00831FF0"/>
    <w:rsid w:val="008776FF"/>
    <w:rsid w:val="00892C48"/>
    <w:rsid w:val="0089432F"/>
    <w:rsid w:val="00897BA4"/>
    <w:rsid w:val="008A5E19"/>
    <w:rsid w:val="008B6455"/>
    <w:rsid w:val="008C74A1"/>
    <w:rsid w:val="008D4187"/>
    <w:rsid w:val="008E3BCE"/>
    <w:rsid w:val="008F6E98"/>
    <w:rsid w:val="00911BC8"/>
    <w:rsid w:val="00955B9E"/>
    <w:rsid w:val="0097384D"/>
    <w:rsid w:val="00982D82"/>
    <w:rsid w:val="009932FD"/>
    <w:rsid w:val="00995F97"/>
    <w:rsid w:val="009B7C04"/>
    <w:rsid w:val="009C42D9"/>
    <w:rsid w:val="009D081E"/>
    <w:rsid w:val="00A02DE8"/>
    <w:rsid w:val="00A15708"/>
    <w:rsid w:val="00A633B0"/>
    <w:rsid w:val="00A6411F"/>
    <w:rsid w:val="00A70E9C"/>
    <w:rsid w:val="00A84448"/>
    <w:rsid w:val="00A86978"/>
    <w:rsid w:val="00AB1672"/>
    <w:rsid w:val="00AC517D"/>
    <w:rsid w:val="00AC761C"/>
    <w:rsid w:val="00AC786B"/>
    <w:rsid w:val="00AE682B"/>
    <w:rsid w:val="00AF36FE"/>
    <w:rsid w:val="00AF6680"/>
    <w:rsid w:val="00B0767F"/>
    <w:rsid w:val="00B22EBF"/>
    <w:rsid w:val="00B247B7"/>
    <w:rsid w:val="00B36C7D"/>
    <w:rsid w:val="00B44A29"/>
    <w:rsid w:val="00B642C2"/>
    <w:rsid w:val="00B93A1A"/>
    <w:rsid w:val="00B947BC"/>
    <w:rsid w:val="00BB5A1F"/>
    <w:rsid w:val="00BE6061"/>
    <w:rsid w:val="00BE793C"/>
    <w:rsid w:val="00C119E0"/>
    <w:rsid w:val="00C566AF"/>
    <w:rsid w:val="00C67B3D"/>
    <w:rsid w:val="00C75B9B"/>
    <w:rsid w:val="00C76417"/>
    <w:rsid w:val="00C7692E"/>
    <w:rsid w:val="00C8060B"/>
    <w:rsid w:val="00C955D0"/>
    <w:rsid w:val="00CC08CB"/>
    <w:rsid w:val="00CC5640"/>
    <w:rsid w:val="00CC60F9"/>
    <w:rsid w:val="00CE190E"/>
    <w:rsid w:val="00CF067E"/>
    <w:rsid w:val="00CF1FEC"/>
    <w:rsid w:val="00D16C57"/>
    <w:rsid w:val="00D20392"/>
    <w:rsid w:val="00D319CD"/>
    <w:rsid w:val="00D41146"/>
    <w:rsid w:val="00D449C7"/>
    <w:rsid w:val="00D46DA9"/>
    <w:rsid w:val="00D83714"/>
    <w:rsid w:val="00DA3F9F"/>
    <w:rsid w:val="00DB3028"/>
    <w:rsid w:val="00DC2D4E"/>
    <w:rsid w:val="00DD5B8D"/>
    <w:rsid w:val="00E04ED3"/>
    <w:rsid w:val="00E14B43"/>
    <w:rsid w:val="00E24E07"/>
    <w:rsid w:val="00E27F0B"/>
    <w:rsid w:val="00E32B40"/>
    <w:rsid w:val="00E440DF"/>
    <w:rsid w:val="00E51294"/>
    <w:rsid w:val="00E77C3D"/>
    <w:rsid w:val="00E84D95"/>
    <w:rsid w:val="00E9360C"/>
    <w:rsid w:val="00EA3767"/>
    <w:rsid w:val="00EA47DE"/>
    <w:rsid w:val="00EB103D"/>
    <w:rsid w:val="00EE416E"/>
    <w:rsid w:val="00EE5126"/>
    <w:rsid w:val="00EF3F97"/>
    <w:rsid w:val="00F055AC"/>
    <w:rsid w:val="00F2565D"/>
    <w:rsid w:val="00F27570"/>
    <w:rsid w:val="00F43317"/>
    <w:rsid w:val="00F629A5"/>
    <w:rsid w:val="00F65993"/>
    <w:rsid w:val="00F92E19"/>
    <w:rsid w:val="00FA3175"/>
    <w:rsid w:val="00FA3BFD"/>
    <w:rsid w:val="00FC171D"/>
    <w:rsid w:val="00FD0737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C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2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84448"/>
    <w:pPr>
      <w:ind w:left="720"/>
      <w:contextualSpacing/>
    </w:pPr>
  </w:style>
  <w:style w:type="paragraph" w:styleId="a4">
    <w:name w:val="Body Text"/>
    <w:basedOn w:val="a"/>
    <w:link w:val="a5"/>
    <w:rsid w:val="008F6E9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F6E98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2A343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D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84D95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E84D95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5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0C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A4312"/>
    <w:rPr>
      <w:b/>
      <w:bCs/>
    </w:rPr>
  </w:style>
  <w:style w:type="character" w:customStyle="1" w:styleId="FontStyle14">
    <w:name w:val="Font Style14"/>
    <w:basedOn w:val="a0"/>
    <w:uiPriority w:val="99"/>
    <w:rsid w:val="004A4312"/>
    <w:rPr>
      <w:rFonts w:ascii="Book Antiqua" w:hAnsi="Book Antiqua" w:cs="Book Antiqua"/>
      <w:sz w:val="24"/>
      <w:szCs w:val="24"/>
    </w:rPr>
  </w:style>
  <w:style w:type="character" w:customStyle="1" w:styleId="2">
    <w:name w:val="Основной текст (2)_"/>
    <w:link w:val="20"/>
    <w:uiPriority w:val="99"/>
    <w:rsid w:val="000F6893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6893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unhideWhenUsed/>
    <w:rsid w:val="003125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12591"/>
  </w:style>
  <w:style w:type="paragraph" w:styleId="ad">
    <w:name w:val="No Spacing"/>
    <w:uiPriority w:val="1"/>
    <w:qFormat/>
    <w:rsid w:val="00CC6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24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84448"/>
    <w:pPr>
      <w:ind w:left="720"/>
      <w:contextualSpacing/>
    </w:pPr>
  </w:style>
  <w:style w:type="paragraph" w:styleId="a4">
    <w:name w:val="Body Text"/>
    <w:basedOn w:val="a"/>
    <w:link w:val="a5"/>
    <w:rsid w:val="008F6E9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F6E98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2A343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5D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84D95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E84D95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5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10C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A4312"/>
    <w:rPr>
      <w:b/>
      <w:bCs/>
    </w:rPr>
  </w:style>
  <w:style w:type="character" w:customStyle="1" w:styleId="FontStyle14">
    <w:name w:val="Font Style14"/>
    <w:basedOn w:val="a0"/>
    <w:uiPriority w:val="99"/>
    <w:rsid w:val="004A4312"/>
    <w:rPr>
      <w:rFonts w:ascii="Book Antiqua" w:hAnsi="Book Antiqua" w:cs="Book Antiqua"/>
      <w:sz w:val="24"/>
      <w:szCs w:val="24"/>
    </w:rPr>
  </w:style>
  <w:style w:type="character" w:customStyle="1" w:styleId="2">
    <w:name w:val="Основной текст (2)_"/>
    <w:link w:val="20"/>
    <w:uiPriority w:val="99"/>
    <w:rsid w:val="000F6893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6893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unhideWhenUsed/>
    <w:rsid w:val="003125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12591"/>
  </w:style>
  <w:style w:type="paragraph" w:styleId="ad">
    <w:name w:val="No Spacing"/>
    <w:uiPriority w:val="1"/>
    <w:qFormat/>
    <w:rsid w:val="00CC6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salyk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szakup.gov.k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k.k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zakup.gov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binet.gosreest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88C0-B892-4C2F-BD53-2865A8AE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cp:lastPrinted>2023-12-22T10:25:00Z</cp:lastPrinted>
  <dcterms:created xsi:type="dcterms:W3CDTF">2024-05-30T11:17:00Z</dcterms:created>
  <dcterms:modified xsi:type="dcterms:W3CDTF">2024-05-30T11:21:00Z</dcterms:modified>
</cp:coreProperties>
</file>